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91407E" w14:textId="53186751" w:rsidR="006F5FD0" w:rsidRPr="00B33EE6" w:rsidRDefault="006F5FD0" w:rsidP="00347E84">
      <w:pPr>
        <w:jc w:val="center"/>
        <w:rPr>
          <w:rStyle w:val="Gl"/>
          <w:sz w:val="28"/>
          <w:szCs w:val="28"/>
          <w:lang w:val="en-GB"/>
        </w:rPr>
      </w:pPr>
      <w:r w:rsidRPr="00B33EE6">
        <w:rPr>
          <w:b/>
          <w:sz w:val="28"/>
          <w:szCs w:val="28"/>
          <w:lang w:val="en-GB"/>
        </w:rPr>
        <w:t>S</w:t>
      </w:r>
      <w:r w:rsidR="00DE3C11">
        <w:rPr>
          <w:b/>
          <w:sz w:val="28"/>
          <w:szCs w:val="28"/>
          <w:lang w:val="en-GB"/>
        </w:rPr>
        <w:t>UPPLY</w:t>
      </w:r>
      <w:r w:rsidRPr="00B33EE6">
        <w:rPr>
          <w:b/>
          <w:sz w:val="28"/>
          <w:szCs w:val="28"/>
          <w:lang w:val="en-GB"/>
        </w:rPr>
        <w:t xml:space="preserve"> </w:t>
      </w:r>
      <w:r w:rsidR="00FA17FC" w:rsidRPr="00B33EE6">
        <w:rPr>
          <w:b/>
          <w:sz w:val="28"/>
          <w:szCs w:val="28"/>
          <w:lang w:val="en-GB"/>
        </w:rPr>
        <w:t xml:space="preserve">CONTRACT </w:t>
      </w:r>
      <w:r w:rsidRPr="00B33EE6">
        <w:rPr>
          <w:b/>
          <w:sz w:val="28"/>
          <w:szCs w:val="28"/>
          <w:lang w:val="en-GB"/>
        </w:rPr>
        <w:t>NOTICE</w:t>
      </w:r>
    </w:p>
    <w:p w14:paraId="566D3240" w14:textId="34AFC60F" w:rsidR="00B8706C" w:rsidRPr="008B0583" w:rsidRDefault="00B8706C" w:rsidP="00B8706C">
      <w:pPr>
        <w:jc w:val="center"/>
        <w:rPr>
          <w:sz w:val="28"/>
          <w:szCs w:val="28"/>
          <w:lang w:val="en-GB"/>
        </w:rPr>
      </w:pPr>
      <w:r w:rsidRPr="008B0583">
        <w:rPr>
          <w:rStyle w:val="Gl"/>
          <w:sz w:val="28"/>
          <w:szCs w:val="28"/>
          <w:lang w:val="en-GB"/>
        </w:rPr>
        <w:t xml:space="preserve">Contract </w:t>
      </w:r>
      <w:r w:rsidRPr="00C268CC">
        <w:rPr>
          <w:rStyle w:val="Gl"/>
          <w:sz w:val="28"/>
          <w:szCs w:val="28"/>
          <w:lang w:val="en-GB"/>
        </w:rPr>
        <w:t xml:space="preserve">title: </w:t>
      </w:r>
      <w:r w:rsidRPr="0004699F">
        <w:rPr>
          <w:bCs/>
          <w:szCs w:val="22"/>
        </w:rPr>
        <w:t xml:space="preserve">“Supply </w:t>
      </w:r>
      <w:r w:rsidRPr="00B8706C">
        <w:rPr>
          <w:bCs/>
          <w:szCs w:val="22"/>
        </w:rPr>
        <w:t>of electronic equipment for the needs of Derekoy Police Department and Anti Migrant Smuggling Department and Supply of computer equipment (lap</w:t>
      </w:r>
      <w:r>
        <w:rPr>
          <w:bCs/>
          <w:szCs w:val="22"/>
        </w:rPr>
        <w:t>t</w:t>
      </w:r>
      <w:r w:rsidRPr="00B8706C">
        <w:rPr>
          <w:bCs/>
          <w:szCs w:val="22"/>
        </w:rPr>
        <w:t>ops) for the office”</w:t>
      </w:r>
      <w:r w:rsidRPr="00C268CC">
        <w:rPr>
          <w:rStyle w:val="Gl"/>
          <w:sz w:val="28"/>
          <w:szCs w:val="28"/>
          <w:lang w:val="en-GB"/>
        </w:rPr>
        <w:br/>
        <w:t xml:space="preserve">Location: </w:t>
      </w:r>
      <w:r w:rsidRPr="00C268CC">
        <w:rPr>
          <w:rStyle w:val="Gl"/>
          <w:b w:val="0"/>
          <w:bCs/>
          <w:sz w:val="28"/>
          <w:szCs w:val="28"/>
          <w:lang w:val="en-GB"/>
        </w:rPr>
        <w:t>K</w:t>
      </w:r>
      <w:r w:rsidR="00E54DBF">
        <w:rPr>
          <w:rStyle w:val="Gl"/>
          <w:b w:val="0"/>
          <w:bCs/>
          <w:sz w:val="28"/>
          <w:szCs w:val="28"/>
          <w:lang w:val="en-GB"/>
        </w:rPr>
        <w:t>i</w:t>
      </w:r>
      <w:r w:rsidRPr="00C268CC">
        <w:rPr>
          <w:rStyle w:val="Gl"/>
          <w:b w:val="0"/>
          <w:bCs/>
          <w:sz w:val="28"/>
          <w:szCs w:val="28"/>
          <w:lang w:val="en-GB"/>
        </w:rPr>
        <w:t>rklareli/ Turkiye</w:t>
      </w:r>
    </w:p>
    <w:p w14:paraId="1BE20B1E" w14:textId="77777777" w:rsidR="006F5FD0" w:rsidRPr="00B33EE6" w:rsidRDefault="007727F3" w:rsidP="00371C5B">
      <w:pPr>
        <w:keepNext/>
        <w:widowControl/>
        <w:spacing w:before="240" w:after="120"/>
        <w:ind w:left="284" w:hanging="284"/>
        <w:outlineLvl w:val="0"/>
        <w:rPr>
          <w:sz w:val="22"/>
          <w:szCs w:val="22"/>
          <w:lang w:val="en-GB"/>
        </w:rPr>
      </w:pPr>
      <w:r w:rsidRPr="00B33EE6">
        <w:rPr>
          <w:rStyle w:val="Gl"/>
          <w:sz w:val="22"/>
          <w:szCs w:val="22"/>
          <w:lang w:val="en-GB"/>
        </w:rPr>
        <w:t>1.</w:t>
      </w:r>
      <w:r w:rsidR="00584BF4" w:rsidRPr="00B33EE6">
        <w:rPr>
          <w:rStyle w:val="Gl"/>
          <w:sz w:val="22"/>
          <w:szCs w:val="22"/>
          <w:lang w:val="en-GB"/>
        </w:rPr>
        <w:tab/>
      </w:r>
      <w:r w:rsidR="00632BDC" w:rsidRPr="00B33EE6">
        <w:rPr>
          <w:rStyle w:val="Gl"/>
          <w:sz w:val="22"/>
          <w:szCs w:val="22"/>
          <w:lang w:val="en-GB"/>
        </w:rPr>
        <w:t>R</w:t>
      </w:r>
      <w:r w:rsidR="006F5FD0" w:rsidRPr="00B33EE6">
        <w:rPr>
          <w:rStyle w:val="Gl"/>
          <w:sz w:val="22"/>
          <w:szCs w:val="22"/>
          <w:lang w:val="en-GB"/>
        </w:rPr>
        <w:t>eference</w:t>
      </w:r>
    </w:p>
    <w:p w14:paraId="49D136FE" w14:textId="5C7C9D13" w:rsidR="006F5FD0" w:rsidRPr="00B8706C" w:rsidRDefault="00B8706C" w:rsidP="00B8706C">
      <w:pPr>
        <w:ind w:left="709" w:hanging="349"/>
        <w:outlineLvl w:val="0"/>
        <w:rPr>
          <w:sz w:val="22"/>
          <w:szCs w:val="22"/>
        </w:rPr>
      </w:pPr>
      <w:r w:rsidRPr="008B0583">
        <w:rPr>
          <w:sz w:val="22"/>
          <w:szCs w:val="22"/>
        </w:rPr>
        <w:t>BGTR0100002_PP5_ Supply 0</w:t>
      </w:r>
      <w:r>
        <w:rPr>
          <w:sz w:val="22"/>
          <w:szCs w:val="22"/>
        </w:rPr>
        <w:t>3</w:t>
      </w:r>
    </w:p>
    <w:p w14:paraId="7A3797D8" w14:textId="77777777" w:rsidR="006F5FD0" w:rsidRPr="00371C5B" w:rsidRDefault="007727F3" w:rsidP="00371C5B">
      <w:pPr>
        <w:keepNext/>
        <w:widowControl/>
        <w:spacing w:before="240" w:after="120"/>
        <w:ind w:left="284" w:hanging="284"/>
        <w:outlineLvl w:val="0"/>
        <w:rPr>
          <w:rStyle w:val="Gl"/>
        </w:rPr>
      </w:pPr>
      <w:r w:rsidRPr="00B33EE6">
        <w:rPr>
          <w:rStyle w:val="Gl"/>
          <w:sz w:val="22"/>
          <w:szCs w:val="22"/>
          <w:lang w:val="en-GB"/>
        </w:rPr>
        <w:t>2.</w:t>
      </w:r>
      <w:r w:rsidR="00584BF4" w:rsidRPr="00B33EE6">
        <w:rPr>
          <w:rStyle w:val="Gl"/>
          <w:sz w:val="22"/>
          <w:szCs w:val="22"/>
          <w:lang w:val="en-GB"/>
        </w:rPr>
        <w:tab/>
      </w:r>
      <w:r w:rsidR="006F5FD0" w:rsidRPr="00B33EE6">
        <w:rPr>
          <w:rStyle w:val="Gl"/>
          <w:sz w:val="22"/>
          <w:szCs w:val="22"/>
          <w:lang w:val="en-GB"/>
        </w:rPr>
        <w:t>Procedure</w:t>
      </w:r>
    </w:p>
    <w:p w14:paraId="197B99BD" w14:textId="77777777" w:rsidR="00B8706C" w:rsidRPr="00B33EE6" w:rsidRDefault="00B8706C" w:rsidP="00B8706C">
      <w:pPr>
        <w:pStyle w:val="Blockquote"/>
        <w:spacing w:before="40" w:after="60"/>
        <w:ind w:left="284" w:right="0"/>
        <w:rPr>
          <w:sz w:val="22"/>
          <w:szCs w:val="22"/>
          <w:lang w:val="en-GB"/>
        </w:rPr>
      </w:pPr>
      <w:r w:rsidRPr="00645E40">
        <w:rPr>
          <w:sz w:val="22"/>
          <w:szCs w:val="22"/>
          <w:lang w:val="en-GB"/>
        </w:rPr>
        <w:t>Simplified</w:t>
      </w:r>
    </w:p>
    <w:p w14:paraId="5F51B1AE" w14:textId="77777777" w:rsidR="00971962" w:rsidRPr="00371C5B" w:rsidRDefault="006F5FD0" w:rsidP="00371C5B">
      <w:pPr>
        <w:keepNext/>
        <w:widowControl/>
        <w:spacing w:before="240" w:after="120"/>
        <w:ind w:left="284" w:hanging="284"/>
        <w:outlineLvl w:val="0"/>
        <w:rPr>
          <w:rStyle w:val="Gl"/>
        </w:rPr>
      </w:pPr>
      <w:r w:rsidRPr="00B33EE6">
        <w:rPr>
          <w:rStyle w:val="Gl"/>
          <w:sz w:val="22"/>
          <w:szCs w:val="22"/>
          <w:lang w:val="en-GB"/>
        </w:rPr>
        <w:t xml:space="preserve">3. </w:t>
      </w:r>
      <w:r w:rsidR="00584BF4" w:rsidRPr="00B33EE6">
        <w:rPr>
          <w:rStyle w:val="Gl"/>
          <w:sz w:val="22"/>
          <w:szCs w:val="22"/>
          <w:lang w:val="en-GB"/>
        </w:rPr>
        <w:tab/>
      </w:r>
      <w:r w:rsidRPr="00B33EE6">
        <w:rPr>
          <w:rStyle w:val="Gl"/>
          <w:sz w:val="22"/>
          <w:szCs w:val="22"/>
          <w:lang w:val="en-GB"/>
        </w:rPr>
        <w:t>Programme</w:t>
      </w:r>
      <w:r w:rsidR="00971962" w:rsidRPr="00B33EE6">
        <w:rPr>
          <w:rStyle w:val="Gl"/>
          <w:sz w:val="22"/>
          <w:szCs w:val="22"/>
          <w:lang w:val="en-GB"/>
        </w:rPr>
        <w:t xml:space="preserve"> title</w:t>
      </w:r>
    </w:p>
    <w:p w14:paraId="65B7F09B" w14:textId="77777777" w:rsidR="00B8706C" w:rsidRPr="008B0583" w:rsidRDefault="00B8706C" w:rsidP="00B8706C">
      <w:pPr>
        <w:pStyle w:val="PRAGHeading2"/>
        <w:numPr>
          <w:ilvl w:val="0"/>
          <w:numId w:val="0"/>
        </w:numPr>
        <w:ind w:left="357" w:right="357"/>
        <w:rPr>
          <w:sz w:val="22"/>
          <w:szCs w:val="22"/>
          <w:lang w:val="en-GB"/>
        </w:rPr>
      </w:pPr>
      <w:r>
        <w:rPr>
          <w:sz w:val="22"/>
          <w:szCs w:val="22"/>
        </w:rPr>
        <w:t>(INTERREG VI-A)</w:t>
      </w:r>
      <w:r w:rsidRPr="008B0583">
        <w:rPr>
          <w:sz w:val="22"/>
          <w:szCs w:val="22"/>
        </w:rPr>
        <w:t xml:space="preserve"> IPA Bulgaria-Turkey Cross-Border Cooperation Programme</w:t>
      </w:r>
    </w:p>
    <w:p w14:paraId="797EC4DC" w14:textId="77777777" w:rsidR="006F5FD0" w:rsidRPr="00371C5B" w:rsidRDefault="006F5FD0" w:rsidP="00371C5B">
      <w:pPr>
        <w:keepNext/>
        <w:widowControl/>
        <w:spacing w:before="240" w:after="120"/>
        <w:ind w:left="284" w:hanging="284"/>
        <w:outlineLvl w:val="0"/>
        <w:rPr>
          <w:rStyle w:val="Gl"/>
        </w:rPr>
      </w:pPr>
      <w:r w:rsidRPr="00B33EE6">
        <w:rPr>
          <w:rStyle w:val="Gl"/>
          <w:sz w:val="22"/>
          <w:szCs w:val="22"/>
          <w:lang w:val="en-GB"/>
        </w:rPr>
        <w:t xml:space="preserve">4. </w:t>
      </w:r>
      <w:r w:rsidR="00584BF4" w:rsidRPr="00B33EE6">
        <w:rPr>
          <w:rStyle w:val="Gl"/>
          <w:sz w:val="22"/>
          <w:szCs w:val="22"/>
          <w:lang w:val="en-GB"/>
        </w:rPr>
        <w:tab/>
      </w:r>
      <w:r w:rsidRPr="00B33EE6">
        <w:rPr>
          <w:rStyle w:val="Gl"/>
          <w:sz w:val="22"/>
          <w:szCs w:val="22"/>
          <w:lang w:val="en-GB"/>
        </w:rPr>
        <w:t>Financing</w:t>
      </w:r>
    </w:p>
    <w:p w14:paraId="5A770116" w14:textId="77777777" w:rsidR="00B8706C" w:rsidRPr="008B0583" w:rsidRDefault="00B8706C" w:rsidP="00B8706C">
      <w:pPr>
        <w:ind w:left="426" w:right="360"/>
        <w:rPr>
          <w:sz w:val="22"/>
          <w:szCs w:val="22"/>
          <w:lang w:val="en-GB"/>
        </w:rPr>
      </w:pPr>
      <w:r w:rsidRPr="008B0583">
        <w:rPr>
          <w:sz w:val="22"/>
          <w:szCs w:val="22"/>
          <w:lang w:val="fr-FR"/>
        </w:rPr>
        <w:t>BC5 under “Joining for Safer Borders” project under INTERREG VI A/ IPA Bulgaria-Turkey Cross-Border Cooperation Programme with reference number BGTR0100002</w:t>
      </w:r>
    </w:p>
    <w:p w14:paraId="03ED8384" w14:textId="77777777" w:rsidR="006F5FD0" w:rsidRPr="00371C5B" w:rsidRDefault="006F5FD0" w:rsidP="00371C5B">
      <w:pPr>
        <w:keepNext/>
        <w:widowControl/>
        <w:spacing w:before="240" w:after="120"/>
        <w:ind w:left="284" w:hanging="284"/>
        <w:outlineLvl w:val="0"/>
        <w:rPr>
          <w:rStyle w:val="Gl"/>
        </w:rPr>
      </w:pPr>
      <w:r w:rsidRPr="00B33EE6">
        <w:rPr>
          <w:rStyle w:val="Gl"/>
          <w:sz w:val="22"/>
          <w:szCs w:val="22"/>
          <w:lang w:val="en-GB"/>
        </w:rPr>
        <w:t xml:space="preserve">5. </w:t>
      </w:r>
      <w:r w:rsidR="00584BF4" w:rsidRPr="00B33EE6">
        <w:rPr>
          <w:rStyle w:val="Gl"/>
          <w:sz w:val="22"/>
          <w:szCs w:val="22"/>
          <w:lang w:val="en-GB"/>
        </w:rPr>
        <w:tab/>
      </w:r>
      <w:r w:rsidRPr="00B33EE6">
        <w:rPr>
          <w:rStyle w:val="Gl"/>
          <w:sz w:val="22"/>
          <w:szCs w:val="22"/>
          <w:lang w:val="en-GB"/>
        </w:rPr>
        <w:t xml:space="preserve">Contracting </w:t>
      </w:r>
      <w:r w:rsidR="00FE4E4B">
        <w:rPr>
          <w:rStyle w:val="Gl"/>
          <w:sz w:val="22"/>
          <w:szCs w:val="22"/>
          <w:lang w:val="en-GB"/>
        </w:rPr>
        <w:t>a</w:t>
      </w:r>
      <w:r w:rsidRPr="00B33EE6">
        <w:rPr>
          <w:rStyle w:val="Gl"/>
          <w:sz w:val="22"/>
          <w:szCs w:val="22"/>
          <w:lang w:val="en-GB"/>
        </w:rPr>
        <w:t>uthority</w:t>
      </w:r>
    </w:p>
    <w:p w14:paraId="2259BEAD" w14:textId="09D97ACD" w:rsidR="006F5FD0" w:rsidRDefault="00B8706C" w:rsidP="00B8706C">
      <w:pPr>
        <w:ind w:left="357" w:right="357"/>
        <w:jc w:val="both"/>
        <w:rPr>
          <w:rStyle w:val="Vurgu"/>
          <w:i w:val="0"/>
          <w:sz w:val="22"/>
          <w:szCs w:val="22"/>
          <w:lang w:val="en-GB"/>
        </w:rPr>
      </w:pPr>
      <w:bookmarkStart w:id="0" w:name="_Hlk169255215"/>
      <w:r w:rsidRPr="00397A2D">
        <w:rPr>
          <w:rStyle w:val="Gl"/>
          <w:b w:val="0"/>
          <w:sz w:val="22"/>
          <w:szCs w:val="22"/>
          <w:lang w:val="en-GB"/>
        </w:rPr>
        <w:t>Governorship</w:t>
      </w:r>
      <w:r>
        <w:rPr>
          <w:rStyle w:val="Gl"/>
          <w:b w:val="0"/>
          <w:sz w:val="22"/>
          <w:szCs w:val="22"/>
          <w:lang w:val="en-GB"/>
        </w:rPr>
        <w:t xml:space="preserve"> of K</w:t>
      </w:r>
      <w:r w:rsidR="00E54DBF">
        <w:rPr>
          <w:rStyle w:val="Gl"/>
          <w:b w:val="0"/>
          <w:sz w:val="22"/>
          <w:szCs w:val="22"/>
          <w:lang w:val="en-GB"/>
        </w:rPr>
        <w:t>i</w:t>
      </w:r>
      <w:r>
        <w:rPr>
          <w:rStyle w:val="Gl"/>
          <w:b w:val="0"/>
          <w:sz w:val="22"/>
          <w:szCs w:val="22"/>
          <w:lang w:val="en-GB"/>
        </w:rPr>
        <w:t>rklareli</w:t>
      </w:r>
    </w:p>
    <w:bookmarkEnd w:id="0"/>
    <w:p w14:paraId="67F4A905" w14:textId="2E38ABCD" w:rsidR="006F5FD0" w:rsidRPr="00B33EE6" w:rsidRDefault="00447E92" w:rsidP="00347E84">
      <w:pPr>
        <w:rPr>
          <w:sz w:val="22"/>
          <w:szCs w:val="22"/>
          <w:lang w:val="en-GB"/>
        </w:rPr>
      </w:pPr>
      <w:r>
        <w:rPr>
          <w:noProof/>
          <w:snapToGrid/>
          <w:sz w:val="22"/>
          <w:szCs w:val="22"/>
          <w:lang w:val="tr-TR" w:eastAsia="tr-TR"/>
        </w:rPr>
        <mc:AlternateContent>
          <mc:Choice Requires="wps">
            <w:drawing>
              <wp:anchor distT="0" distB="0" distL="114300" distR="114300" simplePos="0" relativeHeight="251655680" behindDoc="0" locked="0" layoutInCell="0" allowOverlap="1" wp14:anchorId="589D319E" wp14:editId="11E58C01">
                <wp:simplePos x="0" y="0"/>
                <wp:positionH relativeFrom="column">
                  <wp:posOffset>0</wp:posOffset>
                </wp:positionH>
                <wp:positionV relativeFrom="paragraph">
                  <wp:posOffset>152400</wp:posOffset>
                </wp:positionV>
                <wp:extent cx="5943600" cy="635"/>
                <wp:effectExtent l="0" t="0" r="0" b="0"/>
                <wp:wrapNone/>
                <wp:docPr id="5"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F5E49C" id="Line 6"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" o:allowincell="f" strokecolor="#d4d4d4" strokeweight="1.75pt">
                <v:shadow on="t" origin="-.5,-.5" offset="0,-1pt"/>
              </v:line>
            </w:pict>
          </mc:Fallback>
        </mc:AlternateContent>
      </w:r>
    </w:p>
    <w:p w14:paraId="30050B2B" w14:textId="77777777" w:rsidR="006F5FD0" w:rsidRPr="00B33EE6" w:rsidRDefault="006F5FD0" w:rsidP="00347E84">
      <w:pPr>
        <w:jc w:val="center"/>
        <w:rPr>
          <w:sz w:val="28"/>
          <w:szCs w:val="28"/>
          <w:lang w:val="en-GB"/>
        </w:rPr>
      </w:pPr>
      <w:r w:rsidRPr="00B33EE6">
        <w:rPr>
          <w:rStyle w:val="Gl"/>
          <w:sz w:val="28"/>
          <w:szCs w:val="28"/>
          <w:lang w:val="en-GB"/>
        </w:rPr>
        <w:t>CONTRACT SPECIFICATION</w:t>
      </w:r>
    </w:p>
    <w:p w14:paraId="4C8A4F1B" w14:textId="77777777" w:rsidR="006F5FD0" w:rsidRPr="00371C5B" w:rsidRDefault="006F5FD0" w:rsidP="00371C5B">
      <w:pPr>
        <w:keepNext/>
        <w:widowControl/>
        <w:spacing w:before="240" w:after="120"/>
        <w:ind w:left="284" w:hanging="284"/>
        <w:outlineLvl w:val="0"/>
        <w:rPr>
          <w:rStyle w:val="Gl"/>
        </w:rPr>
      </w:pPr>
      <w:r w:rsidRPr="00B33EE6">
        <w:rPr>
          <w:rStyle w:val="Gl"/>
          <w:sz w:val="22"/>
          <w:szCs w:val="22"/>
          <w:lang w:val="en-GB"/>
        </w:rPr>
        <w:t xml:space="preserve">6. </w:t>
      </w:r>
      <w:r w:rsidR="00584BF4" w:rsidRPr="00B33EE6">
        <w:rPr>
          <w:rStyle w:val="Gl"/>
          <w:sz w:val="22"/>
          <w:szCs w:val="22"/>
          <w:lang w:val="en-GB"/>
        </w:rPr>
        <w:tab/>
      </w:r>
      <w:r w:rsidRPr="00B33EE6">
        <w:rPr>
          <w:rStyle w:val="Gl"/>
          <w:sz w:val="22"/>
          <w:szCs w:val="22"/>
          <w:lang w:val="en-GB"/>
        </w:rPr>
        <w:t>Nature of contract</w:t>
      </w:r>
    </w:p>
    <w:p w14:paraId="71099A85" w14:textId="107F931C" w:rsidR="006F5FD0" w:rsidRPr="00B33EE6" w:rsidRDefault="00B8706C" w:rsidP="00B8706C">
      <w:pPr>
        <w:pStyle w:val="Blockquote"/>
        <w:spacing w:before="40" w:after="60"/>
        <w:ind w:left="284" w:right="0"/>
        <w:rPr>
          <w:i/>
          <w:sz w:val="22"/>
          <w:szCs w:val="22"/>
          <w:lang w:val="en-GB"/>
        </w:rPr>
      </w:pPr>
      <w:r w:rsidRPr="00645E40">
        <w:rPr>
          <w:rStyle w:val="Vurgu"/>
          <w:i w:val="0"/>
          <w:sz w:val="22"/>
          <w:szCs w:val="22"/>
          <w:lang w:val="en-GB"/>
        </w:rPr>
        <w:t>Unit-price</w:t>
      </w:r>
    </w:p>
    <w:p w14:paraId="1879C6BF" w14:textId="77777777" w:rsidR="006F5FD0" w:rsidRPr="00371C5B" w:rsidRDefault="006F5FD0" w:rsidP="00371C5B">
      <w:pPr>
        <w:keepNext/>
        <w:widowControl/>
        <w:spacing w:before="240" w:after="120"/>
        <w:ind w:left="284" w:hanging="284"/>
        <w:outlineLvl w:val="0"/>
        <w:rPr>
          <w:rStyle w:val="Gl"/>
        </w:rPr>
      </w:pPr>
      <w:r w:rsidRPr="00B33EE6">
        <w:rPr>
          <w:rStyle w:val="Gl"/>
          <w:sz w:val="22"/>
          <w:szCs w:val="22"/>
          <w:lang w:val="en-GB"/>
        </w:rPr>
        <w:t xml:space="preserve">7. </w:t>
      </w:r>
      <w:r w:rsidR="00584BF4" w:rsidRPr="00B33EE6">
        <w:rPr>
          <w:rStyle w:val="Gl"/>
          <w:sz w:val="22"/>
          <w:szCs w:val="22"/>
          <w:lang w:val="en-GB"/>
        </w:rPr>
        <w:tab/>
      </w:r>
      <w:r w:rsidRPr="00B33EE6">
        <w:rPr>
          <w:rStyle w:val="Gl"/>
          <w:sz w:val="22"/>
          <w:szCs w:val="22"/>
          <w:lang w:val="en-GB"/>
        </w:rPr>
        <w:t>Contract description</w:t>
      </w:r>
    </w:p>
    <w:p w14:paraId="60B16779" w14:textId="47D9B9D9" w:rsidR="00B8706C" w:rsidRDefault="00B8706C" w:rsidP="00B8706C">
      <w:pPr>
        <w:ind w:left="357"/>
        <w:jc w:val="both"/>
        <w:outlineLvl w:val="0"/>
        <w:rPr>
          <w:sz w:val="22"/>
          <w:szCs w:val="22"/>
        </w:rPr>
      </w:pPr>
      <w:r w:rsidRPr="00320C02">
        <w:rPr>
          <w:rStyle w:val="Gl"/>
          <w:b w:val="0"/>
          <w:bCs/>
          <w:sz w:val="22"/>
          <w:szCs w:val="22"/>
        </w:rPr>
        <w:t>Governorship of K</w:t>
      </w:r>
      <w:r w:rsidR="00E54DBF">
        <w:rPr>
          <w:rStyle w:val="Gl"/>
          <w:b w:val="0"/>
          <w:bCs/>
          <w:sz w:val="22"/>
          <w:szCs w:val="22"/>
        </w:rPr>
        <w:t>i</w:t>
      </w:r>
      <w:r w:rsidRPr="00320C02">
        <w:rPr>
          <w:rStyle w:val="Gl"/>
          <w:b w:val="0"/>
          <w:bCs/>
          <w:sz w:val="22"/>
          <w:szCs w:val="22"/>
        </w:rPr>
        <w:t>rklareli in</w:t>
      </w:r>
      <w:r>
        <w:rPr>
          <w:rStyle w:val="Gl"/>
          <w:sz w:val="22"/>
          <w:szCs w:val="22"/>
        </w:rPr>
        <w:t xml:space="preserve"> </w:t>
      </w:r>
      <w:r w:rsidRPr="00112550">
        <w:rPr>
          <w:sz w:val="22"/>
          <w:szCs w:val="22"/>
        </w:rPr>
        <w:t>intends to award the contract for supply</w:t>
      </w:r>
      <w:r w:rsidR="00380858" w:rsidRPr="00380858">
        <w:rPr>
          <w:bCs/>
          <w:sz w:val="22"/>
          <w:szCs w:val="22"/>
        </w:rPr>
        <w:t xml:space="preserve"> of electronic equipment for the needs of Derekoy Police Department and Anti Migrant Smuggling Department and Supply of computer equipment (laptops) for the office”</w:t>
      </w:r>
      <w:r w:rsidR="00380858" w:rsidRPr="00380858">
        <w:rPr>
          <w:rStyle w:val="Gl"/>
          <w:sz w:val="22"/>
          <w:szCs w:val="22"/>
          <w:lang w:val="en-GB"/>
        </w:rPr>
        <w:t xml:space="preserve">. </w:t>
      </w:r>
      <w:r w:rsidRPr="00380858">
        <w:rPr>
          <w:sz w:val="22"/>
          <w:szCs w:val="22"/>
        </w:rPr>
        <w:t xml:space="preserve">According this aim the contracting authority is launching this tender to purchase the necessary </w:t>
      </w:r>
      <w:r w:rsidR="00E54DBF" w:rsidRPr="00380858">
        <w:rPr>
          <w:sz w:val="22"/>
          <w:szCs w:val="22"/>
        </w:rPr>
        <w:t>equipment</w:t>
      </w:r>
      <w:r>
        <w:rPr>
          <w:sz w:val="22"/>
          <w:szCs w:val="22"/>
        </w:rPr>
        <w:t xml:space="preserve"> mentioned below;</w:t>
      </w:r>
    </w:p>
    <w:tbl>
      <w:tblPr>
        <w:tblW w:w="6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0"/>
        <w:gridCol w:w="3897"/>
        <w:gridCol w:w="1631"/>
      </w:tblGrid>
      <w:tr w:rsidR="00D945D6" w14:paraId="6026F8D4" w14:textId="77777777" w:rsidTr="00EF0591">
        <w:trPr>
          <w:jc w:val="center"/>
        </w:trPr>
        <w:tc>
          <w:tcPr>
            <w:tcW w:w="1120" w:type="dxa"/>
            <w:shd w:val="clear" w:color="auto" w:fill="F2F2F2"/>
            <w:vAlign w:val="center"/>
          </w:tcPr>
          <w:p w14:paraId="7CE00230" w14:textId="77777777" w:rsidR="00D945D6" w:rsidRDefault="00D945D6" w:rsidP="005D7510">
            <w:pPr>
              <w:pStyle w:val="TableContents"/>
              <w:spacing w:line="288" w:lineRule="auto"/>
              <w:jc w:val="center"/>
              <w:rPr>
                <w:rFonts w:ascii="Times New Roman" w:hAnsi="Times New Roman"/>
                <w:b/>
                <w:color w:val="000000"/>
                <w:sz w:val="22"/>
              </w:rPr>
            </w:pPr>
            <w:r>
              <w:rPr>
                <w:rFonts w:ascii="Times New Roman" w:hAnsi="Times New Roman"/>
                <w:b/>
                <w:color w:val="000000"/>
                <w:sz w:val="22"/>
              </w:rPr>
              <w:t>Item Number</w:t>
            </w:r>
          </w:p>
        </w:tc>
        <w:tc>
          <w:tcPr>
            <w:tcW w:w="3897" w:type="dxa"/>
            <w:shd w:val="clear" w:color="auto" w:fill="F2F2F2"/>
            <w:vAlign w:val="center"/>
          </w:tcPr>
          <w:p w14:paraId="38C0F921" w14:textId="77777777" w:rsidR="00D945D6" w:rsidRDefault="00D945D6" w:rsidP="005D7510">
            <w:pPr>
              <w:pStyle w:val="TableContents"/>
              <w:spacing w:line="288" w:lineRule="auto"/>
              <w:rPr>
                <w:rFonts w:ascii="Times New Roman" w:hAnsi="Times New Roman"/>
                <w:b/>
                <w:color w:val="000000"/>
                <w:sz w:val="22"/>
              </w:rPr>
            </w:pPr>
            <w:r>
              <w:rPr>
                <w:rFonts w:ascii="Times New Roman" w:hAnsi="Times New Roman"/>
                <w:b/>
                <w:color w:val="000000"/>
                <w:sz w:val="22"/>
              </w:rPr>
              <w:t>Item</w:t>
            </w:r>
          </w:p>
        </w:tc>
        <w:tc>
          <w:tcPr>
            <w:tcW w:w="1631" w:type="dxa"/>
            <w:shd w:val="clear" w:color="auto" w:fill="F2F2F2"/>
            <w:vAlign w:val="center"/>
          </w:tcPr>
          <w:p w14:paraId="5E222D0B" w14:textId="77777777" w:rsidR="00D945D6" w:rsidRDefault="00D945D6" w:rsidP="005D7510">
            <w:pPr>
              <w:pStyle w:val="TableContents"/>
              <w:spacing w:line="288" w:lineRule="auto"/>
              <w:rPr>
                <w:rFonts w:ascii="Times New Roman" w:hAnsi="Times New Roman"/>
                <w:b/>
                <w:color w:val="000000"/>
                <w:sz w:val="22"/>
              </w:rPr>
            </w:pPr>
            <w:r>
              <w:rPr>
                <w:rFonts w:ascii="Times New Roman" w:hAnsi="Times New Roman"/>
                <w:b/>
                <w:color w:val="000000"/>
                <w:sz w:val="22"/>
              </w:rPr>
              <w:t>Number of Units</w:t>
            </w:r>
          </w:p>
        </w:tc>
      </w:tr>
      <w:tr w:rsidR="00D945D6" w14:paraId="67876A35" w14:textId="77777777" w:rsidTr="00EF0591">
        <w:trPr>
          <w:jc w:val="center"/>
        </w:trPr>
        <w:tc>
          <w:tcPr>
            <w:tcW w:w="6648" w:type="dxa"/>
            <w:gridSpan w:val="3"/>
            <w:vAlign w:val="center"/>
          </w:tcPr>
          <w:p w14:paraId="5224C431" w14:textId="66A6CD70" w:rsidR="00D945D6" w:rsidRPr="00D945D6" w:rsidRDefault="00D945D6" w:rsidP="005D7510">
            <w:pPr>
              <w:pStyle w:val="TableContents"/>
              <w:spacing w:before="0" w:after="0" w:line="288" w:lineRule="auto"/>
              <w:rPr>
                <w:rFonts w:ascii="Times New Roman" w:hAnsi="Times New Roman"/>
                <w:bCs/>
                <w:color w:val="000000"/>
                <w:sz w:val="22"/>
              </w:rPr>
            </w:pPr>
            <w:r w:rsidRPr="00D945D6">
              <w:rPr>
                <w:rFonts w:ascii="Times New Roman" w:hAnsi="Times New Roman"/>
                <w:bCs/>
                <w:color w:val="000000"/>
                <w:sz w:val="22"/>
              </w:rPr>
              <w:t>Supply for K</w:t>
            </w:r>
            <w:r w:rsidR="00E54DBF">
              <w:rPr>
                <w:rFonts w:ascii="Times New Roman" w:hAnsi="Times New Roman"/>
                <w:bCs/>
                <w:color w:val="000000"/>
                <w:sz w:val="22"/>
              </w:rPr>
              <w:t>i</w:t>
            </w:r>
            <w:r w:rsidRPr="00D945D6">
              <w:rPr>
                <w:rFonts w:ascii="Times New Roman" w:hAnsi="Times New Roman"/>
                <w:bCs/>
                <w:color w:val="000000"/>
                <w:sz w:val="22"/>
              </w:rPr>
              <w:t>rklareli Governor's Office</w:t>
            </w:r>
          </w:p>
        </w:tc>
      </w:tr>
      <w:tr w:rsidR="00D945D6" w14:paraId="1A96971A" w14:textId="77777777" w:rsidTr="00EF0591">
        <w:trPr>
          <w:jc w:val="center"/>
        </w:trPr>
        <w:tc>
          <w:tcPr>
            <w:tcW w:w="1120" w:type="dxa"/>
            <w:vAlign w:val="center"/>
          </w:tcPr>
          <w:p w14:paraId="51026E5C" w14:textId="77777777" w:rsidR="00D945D6" w:rsidRPr="00D945D6" w:rsidRDefault="00D945D6" w:rsidP="005D7510">
            <w:pPr>
              <w:pStyle w:val="TableContents"/>
              <w:spacing w:before="0" w:after="0" w:line="288" w:lineRule="auto"/>
              <w:jc w:val="center"/>
              <w:rPr>
                <w:rFonts w:ascii="Times New Roman" w:hAnsi="Times New Roman"/>
                <w:bCs/>
                <w:color w:val="000000"/>
                <w:sz w:val="22"/>
              </w:rPr>
            </w:pPr>
            <w:r w:rsidRPr="00D945D6">
              <w:rPr>
                <w:rFonts w:ascii="Times New Roman" w:hAnsi="Times New Roman"/>
                <w:bCs/>
                <w:color w:val="000000"/>
                <w:sz w:val="22"/>
              </w:rPr>
              <w:t>1</w:t>
            </w:r>
          </w:p>
        </w:tc>
        <w:tc>
          <w:tcPr>
            <w:tcW w:w="3897" w:type="dxa"/>
            <w:vAlign w:val="center"/>
          </w:tcPr>
          <w:p w14:paraId="6550A9F8" w14:textId="77777777" w:rsidR="00D945D6" w:rsidRPr="00D945D6" w:rsidRDefault="00D945D6" w:rsidP="005D7510">
            <w:pPr>
              <w:spacing w:before="0" w:after="0" w:line="288" w:lineRule="auto"/>
              <w:jc w:val="both"/>
              <w:outlineLvl w:val="0"/>
              <w:rPr>
                <w:rStyle w:val="Gl"/>
                <w:b w:val="0"/>
                <w:bCs/>
                <w:sz w:val="22"/>
                <w:szCs w:val="22"/>
              </w:rPr>
            </w:pPr>
            <w:r w:rsidRPr="00D945D6">
              <w:rPr>
                <w:rStyle w:val="Gl"/>
                <w:b w:val="0"/>
                <w:bCs/>
                <w:sz w:val="22"/>
                <w:szCs w:val="22"/>
              </w:rPr>
              <w:t>Office Equipment (Laptop)</w:t>
            </w:r>
          </w:p>
        </w:tc>
        <w:tc>
          <w:tcPr>
            <w:tcW w:w="1631" w:type="dxa"/>
            <w:vAlign w:val="center"/>
          </w:tcPr>
          <w:p w14:paraId="6295742C" w14:textId="77777777" w:rsidR="00D945D6" w:rsidRPr="004B66AF" w:rsidRDefault="00D945D6" w:rsidP="005D7510">
            <w:pPr>
              <w:pStyle w:val="TableContents"/>
              <w:spacing w:before="0" w:after="0" w:line="288" w:lineRule="auto"/>
              <w:jc w:val="center"/>
              <w:rPr>
                <w:rFonts w:ascii="Times New Roman" w:hAnsi="Times New Roman"/>
                <w:bCs/>
                <w:color w:val="000000"/>
                <w:sz w:val="22"/>
              </w:rPr>
            </w:pPr>
            <w:r w:rsidRPr="004B66AF">
              <w:rPr>
                <w:rFonts w:ascii="Times New Roman" w:hAnsi="Times New Roman"/>
                <w:bCs/>
                <w:color w:val="000000"/>
                <w:sz w:val="22"/>
              </w:rPr>
              <w:t>1 pc</w:t>
            </w:r>
          </w:p>
        </w:tc>
      </w:tr>
      <w:tr w:rsidR="00D945D6" w14:paraId="481AD23B" w14:textId="77777777" w:rsidTr="00EF0591">
        <w:trPr>
          <w:jc w:val="center"/>
        </w:trPr>
        <w:tc>
          <w:tcPr>
            <w:tcW w:w="1120" w:type="dxa"/>
            <w:vAlign w:val="center"/>
          </w:tcPr>
          <w:p w14:paraId="1E2F6F21" w14:textId="77777777" w:rsidR="00D945D6" w:rsidRPr="00D945D6" w:rsidRDefault="00D945D6" w:rsidP="005D7510">
            <w:pPr>
              <w:pStyle w:val="TableContents"/>
              <w:spacing w:before="0" w:after="0" w:line="288" w:lineRule="auto"/>
              <w:jc w:val="center"/>
              <w:rPr>
                <w:rFonts w:ascii="Times New Roman" w:hAnsi="Times New Roman"/>
                <w:bCs/>
                <w:color w:val="000000"/>
                <w:sz w:val="22"/>
              </w:rPr>
            </w:pPr>
            <w:r w:rsidRPr="00D945D6">
              <w:rPr>
                <w:rFonts w:ascii="Times New Roman" w:hAnsi="Times New Roman"/>
                <w:bCs/>
                <w:color w:val="000000"/>
                <w:sz w:val="22"/>
              </w:rPr>
              <w:t>2</w:t>
            </w:r>
          </w:p>
        </w:tc>
        <w:tc>
          <w:tcPr>
            <w:tcW w:w="3897" w:type="dxa"/>
            <w:vAlign w:val="center"/>
          </w:tcPr>
          <w:p w14:paraId="1CC6FEAF" w14:textId="77777777" w:rsidR="00D945D6" w:rsidRPr="00D945D6" w:rsidRDefault="00D945D6" w:rsidP="005D7510">
            <w:pPr>
              <w:spacing w:before="0" w:after="0" w:line="288" w:lineRule="auto"/>
              <w:jc w:val="both"/>
              <w:outlineLvl w:val="0"/>
              <w:rPr>
                <w:rStyle w:val="Gl"/>
                <w:b w:val="0"/>
                <w:bCs/>
                <w:sz w:val="22"/>
                <w:szCs w:val="22"/>
              </w:rPr>
            </w:pPr>
            <w:r w:rsidRPr="00D945D6">
              <w:rPr>
                <w:rStyle w:val="Gl"/>
                <w:b w:val="0"/>
                <w:bCs/>
                <w:sz w:val="22"/>
                <w:szCs w:val="22"/>
              </w:rPr>
              <w:t>Office Equipment (Laptop)</w:t>
            </w:r>
          </w:p>
        </w:tc>
        <w:tc>
          <w:tcPr>
            <w:tcW w:w="1631" w:type="dxa"/>
            <w:vAlign w:val="center"/>
          </w:tcPr>
          <w:p w14:paraId="1925542C" w14:textId="7406EF9B" w:rsidR="00EF0591" w:rsidRPr="004B66AF" w:rsidRDefault="00D945D6" w:rsidP="00EF0591">
            <w:pPr>
              <w:pStyle w:val="TableContents"/>
              <w:spacing w:before="0" w:after="0" w:line="288" w:lineRule="auto"/>
              <w:jc w:val="center"/>
              <w:rPr>
                <w:rFonts w:ascii="Times New Roman" w:hAnsi="Times New Roman"/>
                <w:bCs/>
                <w:color w:val="000000"/>
                <w:sz w:val="22"/>
              </w:rPr>
            </w:pPr>
            <w:r w:rsidRPr="004B66AF">
              <w:rPr>
                <w:rFonts w:ascii="Times New Roman" w:hAnsi="Times New Roman"/>
                <w:bCs/>
                <w:color w:val="000000"/>
                <w:sz w:val="22"/>
              </w:rPr>
              <w:t>1 pc</w:t>
            </w:r>
          </w:p>
        </w:tc>
      </w:tr>
      <w:tr w:rsidR="00E54DBF" w14:paraId="4237F1E1" w14:textId="77777777" w:rsidTr="00176296">
        <w:trPr>
          <w:jc w:val="center"/>
        </w:trPr>
        <w:tc>
          <w:tcPr>
            <w:tcW w:w="6648" w:type="dxa"/>
            <w:gridSpan w:val="3"/>
            <w:vAlign w:val="center"/>
          </w:tcPr>
          <w:p w14:paraId="0C855DCC" w14:textId="77777777" w:rsidR="00E54DBF" w:rsidRDefault="00E54DBF" w:rsidP="005D7510">
            <w:pPr>
              <w:spacing w:before="0" w:after="0" w:line="288" w:lineRule="auto"/>
              <w:outlineLvl w:val="0"/>
              <w:rPr>
                <w:rStyle w:val="Gl"/>
                <w:b w:val="0"/>
                <w:bCs/>
                <w:iCs/>
                <w:sz w:val="22"/>
                <w:szCs w:val="22"/>
              </w:rPr>
            </w:pPr>
            <w:r w:rsidRPr="004B66AF">
              <w:rPr>
                <w:b/>
                <w:color w:val="000000"/>
                <w:sz w:val="22"/>
              </w:rPr>
              <w:t xml:space="preserve">Supply for </w:t>
            </w:r>
            <w:r>
              <w:rPr>
                <w:b/>
                <w:color w:val="000000"/>
                <w:sz w:val="22"/>
              </w:rPr>
              <w:t>Dereköy Border</w:t>
            </w:r>
            <w:r w:rsidRPr="00D945D6">
              <w:rPr>
                <w:rStyle w:val="Gl"/>
                <w:b w:val="0"/>
                <w:bCs/>
                <w:iCs/>
                <w:sz w:val="22"/>
                <w:szCs w:val="22"/>
              </w:rPr>
              <w:t xml:space="preserve"> </w:t>
            </w:r>
          </w:p>
          <w:p w14:paraId="5677850C" w14:textId="603280D5" w:rsidR="00E54DBF" w:rsidRPr="00D945D6" w:rsidRDefault="00E54DBF" w:rsidP="005D7510">
            <w:pPr>
              <w:spacing w:before="0" w:after="0" w:line="288" w:lineRule="auto"/>
              <w:outlineLvl w:val="0"/>
              <w:rPr>
                <w:bCs/>
                <w:i/>
                <w:iCs/>
                <w:sz w:val="22"/>
                <w:szCs w:val="22"/>
              </w:rPr>
            </w:pPr>
            <w:r w:rsidRPr="00D945D6">
              <w:rPr>
                <w:rStyle w:val="Gl"/>
                <w:b w:val="0"/>
                <w:bCs/>
                <w:iCs/>
                <w:sz w:val="22"/>
                <w:szCs w:val="22"/>
              </w:rPr>
              <w:t>Office Equipment</w:t>
            </w:r>
          </w:p>
        </w:tc>
      </w:tr>
      <w:tr w:rsidR="00D945D6" w14:paraId="25BEE936" w14:textId="77777777" w:rsidTr="00EF0591">
        <w:trPr>
          <w:jc w:val="center"/>
        </w:trPr>
        <w:tc>
          <w:tcPr>
            <w:tcW w:w="1120" w:type="dxa"/>
            <w:vAlign w:val="center"/>
          </w:tcPr>
          <w:p w14:paraId="77471A61" w14:textId="19CA1847" w:rsidR="00D945D6" w:rsidRPr="00D945D6" w:rsidRDefault="00EF0591" w:rsidP="005D7510">
            <w:pPr>
              <w:pStyle w:val="TableContents"/>
              <w:spacing w:before="0" w:after="0" w:line="288" w:lineRule="auto"/>
              <w:jc w:val="center"/>
              <w:rPr>
                <w:rFonts w:ascii="Times New Roman" w:hAnsi="Times New Roman"/>
                <w:bCs/>
                <w:color w:val="000000"/>
                <w:sz w:val="22"/>
              </w:rPr>
            </w:pPr>
            <w:r>
              <w:rPr>
                <w:rFonts w:ascii="Times New Roman" w:hAnsi="Times New Roman"/>
                <w:bCs/>
                <w:color w:val="000000"/>
                <w:sz w:val="22"/>
              </w:rPr>
              <w:t>1</w:t>
            </w:r>
          </w:p>
        </w:tc>
        <w:tc>
          <w:tcPr>
            <w:tcW w:w="3897" w:type="dxa"/>
            <w:vAlign w:val="center"/>
          </w:tcPr>
          <w:p w14:paraId="7DCBECAD" w14:textId="77777777" w:rsidR="00D945D6" w:rsidRPr="00D945D6" w:rsidRDefault="00D945D6" w:rsidP="005D7510">
            <w:pPr>
              <w:spacing w:before="0" w:after="0" w:line="288" w:lineRule="auto"/>
              <w:outlineLvl w:val="0"/>
              <w:rPr>
                <w:rStyle w:val="Gl"/>
                <w:b w:val="0"/>
                <w:bCs/>
                <w:sz w:val="22"/>
                <w:szCs w:val="22"/>
              </w:rPr>
            </w:pPr>
            <w:r w:rsidRPr="00D945D6">
              <w:rPr>
                <w:rStyle w:val="Gl"/>
                <w:b w:val="0"/>
                <w:bCs/>
                <w:sz w:val="22"/>
                <w:szCs w:val="22"/>
              </w:rPr>
              <w:t xml:space="preserve">Desktop Computer </w:t>
            </w:r>
          </w:p>
        </w:tc>
        <w:tc>
          <w:tcPr>
            <w:tcW w:w="1631" w:type="dxa"/>
            <w:vAlign w:val="center"/>
          </w:tcPr>
          <w:p w14:paraId="1343A934" w14:textId="77777777" w:rsidR="00D945D6" w:rsidRPr="004B66AF" w:rsidRDefault="00D945D6" w:rsidP="005D7510">
            <w:pPr>
              <w:pStyle w:val="TableContents"/>
              <w:spacing w:before="0" w:after="0" w:line="288" w:lineRule="auto"/>
              <w:jc w:val="center"/>
              <w:rPr>
                <w:rFonts w:ascii="Times New Roman" w:hAnsi="Times New Roman"/>
                <w:bCs/>
                <w:color w:val="000000"/>
                <w:sz w:val="22"/>
              </w:rPr>
            </w:pPr>
            <w:r w:rsidRPr="004B66AF">
              <w:rPr>
                <w:rFonts w:ascii="Times New Roman" w:hAnsi="Times New Roman"/>
                <w:bCs/>
                <w:color w:val="000000"/>
                <w:sz w:val="22"/>
              </w:rPr>
              <w:t>20 pcs</w:t>
            </w:r>
          </w:p>
        </w:tc>
      </w:tr>
      <w:tr w:rsidR="00D945D6" w14:paraId="2E685F39" w14:textId="77777777" w:rsidTr="00EF0591">
        <w:trPr>
          <w:jc w:val="center"/>
        </w:trPr>
        <w:tc>
          <w:tcPr>
            <w:tcW w:w="1120" w:type="dxa"/>
            <w:vAlign w:val="center"/>
          </w:tcPr>
          <w:p w14:paraId="280594BC" w14:textId="48EE4D0D" w:rsidR="00D945D6" w:rsidRPr="00D945D6" w:rsidRDefault="00EF0591" w:rsidP="005D7510">
            <w:pPr>
              <w:pStyle w:val="TableContents"/>
              <w:spacing w:before="0" w:after="0" w:line="288" w:lineRule="auto"/>
              <w:jc w:val="center"/>
              <w:rPr>
                <w:rFonts w:ascii="Times New Roman" w:hAnsi="Times New Roman"/>
                <w:bCs/>
                <w:color w:val="000000"/>
                <w:sz w:val="22"/>
              </w:rPr>
            </w:pPr>
            <w:r>
              <w:rPr>
                <w:rFonts w:ascii="Times New Roman" w:hAnsi="Times New Roman"/>
                <w:bCs/>
                <w:color w:val="000000"/>
                <w:sz w:val="22"/>
              </w:rPr>
              <w:t>2</w:t>
            </w:r>
          </w:p>
        </w:tc>
        <w:tc>
          <w:tcPr>
            <w:tcW w:w="3897" w:type="dxa"/>
            <w:vAlign w:val="center"/>
          </w:tcPr>
          <w:p w14:paraId="7927BB26" w14:textId="77777777" w:rsidR="00D945D6" w:rsidRPr="00D945D6" w:rsidRDefault="00D945D6" w:rsidP="005D7510">
            <w:pPr>
              <w:spacing w:before="0" w:after="0" w:line="288" w:lineRule="auto"/>
              <w:outlineLvl w:val="0"/>
              <w:rPr>
                <w:rStyle w:val="Gl"/>
                <w:b w:val="0"/>
                <w:bCs/>
                <w:sz w:val="22"/>
                <w:szCs w:val="22"/>
              </w:rPr>
            </w:pPr>
            <w:r w:rsidRPr="00D945D6">
              <w:rPr>
                <w:rStyle w:val="Gl"/>
                <w:b w:val="0"/>
                <w:bCs/>
                <w:sz w:val="22"/>
                <w:szCs w:val="22"/>
              </w:rPr>
              <w:t>Camera</w:t>
            </w:r>
          </w:p>
        </w:tc>
        <w:tc>
          <w:tcPr>
            <w:tcW w:w="1631" w:type="dxa"/>
            <w:vAlign w:val="center"/>
          </w:tcPr>
          <w:p w14:paraId="04438C41" w14:textId="77777777" w:rsidR="00D945D6" w:rsidRPr="004B66AF" w:rsidRDefault="00D945D6" w:rsidP="005D7510">
            <w:pPr>
              <w:pStyle w:val="TableContents"/>
              <w:spacing w:before="0" w:after="0" w:line="288" w:lineRule="auto"/>
              <w:jc w:val="center"/>
              <w:rPr>
                <w:rFonts w:ascii="Times New Roman" w:hAnsi="Times New Roman"/>
                <w:bCs/>
                <w:color w:val="000000"/>
                <w:sz w:val="22"/>
              </w:rPr>
            </w:pPr>
            <w:r>
              <w:rPr>
                <w:rFonts w:ascii="Times New Roman" w:hAnsi="Times New Roman"/>
                <w:bCs/>
                <w:color w:val="000000"/>
                <w:sz w:val="22"/>
              </w:rPr>
              <w:t>20 pcs</w:t>
            </w:r>
          </w:p>
        </w:tc>
      </w:tr>
      <w:tr w:rsidR="00D945D6" w14:paraId="14EDF6B8" w14:textId="77777777" w:rsidTr="00EF0591">
        <w:trPr>
          <w:jc w:val="center"/>
        </w:trPr>
        <w:tc>
          <w:tcPr>
            <w:tcW w:w="1120" w:type="dxa"/>
            <w:vAlign w:val="center"/>
          </w:tcPr>
          <w:p w14:paraId="7519DDBA" w14:textId="47F46904" w:rsidR="00D945D6" w:rsidRPr="00D945D6" w:rsidRDefault="00EF0591" w:rsidP="005D7510">
            <w:pPr>
              <w:pStyle w:val="TableContents"/>
              <w:spacing w:before="0" w:after="0" w:line="288" w:lineRule="auto"/>
              <w:jc w:val="center"/>
              <w:rPr>
                <w:rFonts w:ascii="Times New Roman" w:hAnsi="Times New Roman"/>
                <w:bCs/>
                <w:color w:val="000000"/>
                <w:sz w:val="22"/>
              </w:rPr>
            </w:pPr>
            <w:r>
              <w:rPr>
                <w:rFonts w:ascii="Times New Roman" w:hAnsi="Times New Roman"/>
                <w:bCs/>
                <w:color w:val="000000"/>
                <w:sz w:val="22"/>
              </w:rPr>
              <w:t>3</w:t>
            </w:r>
          </w:p>
        </w:tc>
        <w:tc>
          <w:tcPr>
            <w:tcW w:w="3897" w:type="dxa"/>
            <w:vAlign w:val="center"/>
          </w:tcPr>
          <w:p w14:paraId="7C5C2878" w14:textId="77777777" w:rsidR="00D945D6" w:rsidRPr="00D945D6" w:rsidRDefault="00D945D6" w:rsidP="005D7510">
            <w:pPr>
              <w:spacing w:before="0" w:after="0" w:line="288" w:lineRule="auto"/>
              <w:outlineLvl w:val="0"/>
              <w:rPr>
                <w:rStyle w:val="Gl"/>
                <w:b w:val="0"/>
                <w:bCs/>
                <w:sz w:val="22"/>
                <w:szCs w:val="22"/>
              </w:rPr>
            </w:pPr>
            <w:r w:rsidRPr="00D945D6">
              <w:rPr>
                <w:rStyle w:val="Gl"/>
                <w:b w:val="0"/>
                <w:bCs/>
                <w:sz w:val="22"/>
                <w:szCs w:val="22"/>
              </w:rPr>
              <w:t>Scanner</w:t>
            </w:r>
          </w:p>
        </w:tc>
        <w:tc>
          <w:tcPr>
            <w:tcW w:w="1631" w:type="dxa"/>
            <w:vAlign w:val="center"/>
          </w:tcPr>
          <w:p w14:paraId="76898631" w14:textId="77777777" w:rsidR="00D945D6" w:rsidRPr="004B66AF" w:rsidRDefault="00D945D6" w:rsidP="005D7510">
            <w:pPr>
              <w:pStyle w:val="TableContents"/>
              <w:spacing w:before="0" w:after="0" w:line="288" w:lineRule="auto"/>
              <w:jc w:val="center"/>
              <w:rPr>
                <w:rFonts w:ascii="Times New Roman" w:hAnsi="Times New Roman"/>
                <w:bCs/>
                <w:color w:val="000000"/>
                <w:sz w:val="22"/>
              </w:rPr>
            </w:pPr>
            <w:r>
              <w:rPr>
                <w:rFonts w:ascii="Times New Roman" w:hAnsi="Times New Roman"/>
                <w:bCs/>
                <w:color w:val="000000"/>
                <w:sz w:val="22"/>
              </w:rPr>
              <w:t>3 pcs</w:t>
            </w:r>
          </w:p>
        </w:tc>
      </w:tr>
      <w:tr w:rsidR="00D945D6" w14:paraId="0ED24D72" w14:textId="77777777" w:rsidTr="00EF0591">
        <w:trPr>
          <w:jc w:val="center"/>
        </w:trPr>
        <w:tc>
          <w:tcPr>
            <w:tcW w:w="1120" w:type="dxa"/>
            <w:vAlign w:val="center"/>
          </w:tcPr>
          <w:p w14:paraId="081EC07F" w14:textId="37B16D50" w:rsidR="00D945D6" w:rsidRPr="00D945D6" w:rsidRDefault="00EF0591" w:rsidP="005D7510">
            <w:pPr>
              <w:pStyle w:val="TableContents"/>
              <w:spacing w:before="0" w:after="0" w:line="288" w:lineRule="auto"/>
              <w:jc w:val="center"/>
              <w:rPr>
                <w:rFonts w:ascii="Times New Roman" w:hAnsi="Times New Roman"/>
                <w:bCs/>
                <w:color w:val="000000"/>
                <w:sz w:val="22"/>
              </w:rPr>
            </w:pPr>
            <w:r>
              <w:rPr>
                <w:rFonts w:ascii="Times New Roman" w:hAnsi="Times New Roman"/>
                <w:bCs/>
                <w:color w:val="000000"/>
                <w:sz w:val="22"/>
              </w:rPr>
              <w:lastRenderedPageBreak/>
              <w:t>4</w:t>
            </w:r>
          </w:p>
        </w:tc>
        <w:tc>
          <w:tcPr>
            <w:tcW w:w="3897" w:type="dxa"/>
            <w:vAlign w:val="center"/>
          </w:tcPr>
          <w:p w14:paraId="1ECB7ED6" w14:textId="77777777" w:rsidR="00D945D6" w:rsidRPr="00D945D6" w:rsidRDefault="00D945D6" w:rsidP="005D7510">
            <w:pPr>
              <w:spacing w:before="0" w:after="0" w:line="288" w:lineRule="auto"/>
              <w:outlineLvl w:val="0"/>
              <w:rPr>
                <w:rStyle w:val="Gl"/>
                <w:b w:val="0"/>
                <w:bCs/>
                <w:sz w:val="22"/>
                <w:szCs w:val="22"/>
              </w:rPr>
            </w:pPr>
            <w:r w:rsidRPr="00D945D6">
              <w:rPr>
                <w:rStyle w:val="Gl"/>
                <w:b w:val="0"/>
                <w:bCs/>
                <w:sz w:val="22"/>
                <w:szCs w:val="22"/>
              </w:rPr>
              <w:t>Printer</w:t>
            </w:r>
          </w:p>
        </w:tc>
        <w:tc>
          <w:tcPr>
            <w:tcW w:w="1631" w:type="dxa"/>
            <w:vAlign w:val="center"/>
          </w:tcPr>
          <w:p w14:paraId="7FCDA224" w14:textId="77777777" w:rsidR="00D945D6" w:rsidRPr="004B66AF" w:rsidRDefault="00D945D6" w:rsidP="005D7510">
            <w:pPr>
              <w:pStyle w:val="TableContents"/>
              <w:spacing w:before="0" w:after="0" w:line="288" w:lineRule="auto"/>
              <w:jc w:val="center"/>
              <w:rPr>
                <w:rFonts w:ascii="Times New Roman" w:hAnsi="Times New Roman"/>
                <w:bCs/>
                <w:color w:val="000000"/>
                <w:sz w:val="22"/>
              </w:rPr>
            </w:pPr>
            <w:r>
              <w:rPr>
                <w:rFonts w:ascii="Times New Roman" w:hAnsi="Times New Roman"/>
                <w:bCs/>
                <w:color w:val="000000"/>
                <w:sz w:val="22"/>
              </w:rPr>
              <w:t>5 pcs</w:t>
            </w:r>
          </w:p>
        </w:tc>
      </w:tr>
      <w:tr w:rsidR="00D945D6" w14:paraId="032EF139" w14:textId="77777777" w:rsidTr="00EF0591">
        <w:trPr>
          <w:jc w:val="center"/>
        </w:trPr>
        <w:tc>
          <w:tcPr>
            <w:tcW w:w="1120" w:type="dxa"/>
            <w:vAlign w:val="center"/>
          </w:tcPr>
          <w:p w14:paraId="34F1C663" w14:textId="2C22D537" w:rsidR="00D945D6" w:rsidRPr="00D945D6" w:rsidRDefault="00EF0591" w:rsidP="005D7510">
            <w:pPr>
              <w:pStyle w:val="TableContents"/>
              <w:spacing w:before="0" w:after="0" w:line="288" w:lineRule="auto"/>
              <w:jc w:val="center"/>
              <w:rPr>
                <w:rFonts w:ascii="Times New Roman" w:hAnsi="Times New Roman"/>
                <w:bCs/>
                <w:color w:val="000000"/>
                <w:sz w:val="22"/>
              </w:rPr>
            </w:pPr>
            <w:r>
              <w:rPr>
                <w:rFonts w:ascii="Times New Roman" w:hAnsi="Times New Roman"/>
                <w:bCs/>
                <w:color w:val="000000"/>
                <w:sz w:val="22"/>
              </w:rPr>
              <w:t>5</w:t>
            </w:r>
          </w:p>
        </w:tc>
        <w:tc>
          <w:tcPr>
            <w:tcW w:w="3897" w:type="dxa"/>
            <w:vAlign w:val="center"/>
          </w:tcPr>
          <w:p w14:paraId="3A5491BE" w14:textId="77777777" w:rsidR="00D945D6" w:rsidRPr="00D945D6" w:rsidRDefault="00D945D6" w:rsidP="005D7510">
            <w:pPr>
              <w:spacing w:before="0" w:after="0" w:line="288" w:lineRule="auto"/>
              <w:outlineLvl w:val="0"/>
              <w:rPr>
                <w:rStyle w:val="Gl"/>
                <w:b w:val="0"/>
                <w:bCs/>
                <w:sz w:val="22"/>
                <w:szCs w:val="22"/>
              </w:rPr>
            </w:pPr>
            <w:r w:rsidRPr="00D945D6">
              <w:rPr>
                <w:rStyle w:val="Gl"/>
                <w:b w:val="0"/>
                <w:bCs/>
                <w:sz w:val="22"/>
                <w:szCs w:val="22"/>
              </w:rPr>
              <w:t>Portable Hard Disk</w:t>
            </w:r>
          </w:p>
        </w:tc>
        <w:tc>
          <w:tcPr>
            <w:tcW w:w="1631" w:type="dxa"/>
            <w:vAlign w:val="center"/>
          </w:tcPr>
          <w:p w14:paraId="5967EE54" w14:textId="77777777" w:rsidR="00D945D6" w:rsidRPr="004B66AF" w:rsidRDefault="00D945D6" w:rsidP="005D7510">
            <w:pPr>
              <w:pStyle w:val="TableContents"/>
              <w:spacing w:before="0" w:after="0" w:line="288" w:lineRule="auto"/>
              <w:jc w:val="center"/>
              <w:rPr>
                <w:rFonts w:ascii="Times New Roman" w:hAnsi="Times New Roman"/>
                <w:bCs/>
                <w:color w:val="000000"/>
                <w:sz w:val="22"/>
              </w:rPr>
            </w:pPr>
            <w:r>
              <w:rPr>
                <w:rFonts w:ascii="Times New Roman" w:hAnsi="Times New Roman"/>
                <w:bCs/>
                <w:color w:val="000000"/>
                <w:sz w:val="22"/>
              </w:rPr>
              <w:t>2 pcs</w:t>
            </w:r>
          </w:p>
        </w:tc>
      </w:tr>
      <w:tr w:rsidR="00D945D6" w14:paraId="5DB970CA" w14:textId="77777777" w:rsidTr="00EF0591">
        <w:trPr>
          <w:jc w:val="center"/>
        </w:trPr>
        <w:tc>
          <w:tcPr>
            <w:tcW w:w="1120" w:type="dxa"/>
            <w:vAlign w:val="center"/>
          </w:tcPr>
          <w:p w14:paraId="3AE8CFFB" w14:textId="59BAC5EA" w:rsidR="00D945D6" w:rsidRPr="00D945D6" w:rsidRDefault="00EF0591" w:rsidP="005D7510">
            <w:pPr>
              <w:pStyle w:val="TableContents"/>
              <w:spacing w:before="0" w:after="0" w:line="288" w:lineRule="auto"/>
              <w:jc w:val="center"/>
              <w:rPr>
                <w:rFonts w:ascii="Times New Roman" w:hAnsi="Times New Roman"/>
                <w:bCs/>
                <w:color w:val="000000"/>
                <w:sz w:val="22"/>
              </w:rPr>
            </w:pPr>
            <w:r>
              <w:rPr>
                <w:rFonts w:ascii="Times New Roman" w:hAnsi="Times New Roman"/>
                <w:bCs/>
                <w:color w:val="000000"/>
                <w:sz w:val="22"/>
              </w:rPr>
              <w:t>6</w:t>
            </w:r>
          </w:p>
        </w:tc>
        <w:tc>
          <w:tcPr>
            <w:tcW w:w="3897" w:type="dxa"/>
            <w:vAlign w:val="center"/>
          </w:tcPr>
          <w:p w14:paraId="107F937A" w14:textId="77777777" w:rsidR="00D945D6" w:rsidRPr="00D945D6" w:rsidRDefault="00D945D6" w:rsidP="005D7510">
            <w:pPr>
              <w:spacing w:before="0" w:after="0" w:line="288" w:lineRule="auto"/>
              <w:outlineLvl w:val="0"/>
              <w:rPr>
                <w:rStyle w:val="Gl"/>
                <w:b w:val="0"/>
                <w:bCs/>
                <w:sz w:val="22"/>
                <w:szCs w:val="22"/>
              </w:rPr>
            </w:pPr>
            <w:r w:rsidRPr="00D945D6">
              <w:rPr>
                <w:rStyle w:val="Gl"/>
                <w:b w:val="0"/>
                <w:bCs/>
                <w:sz w:val="22"/>
                <w:szCs w:val="22"/>
              </w:rPr>
              <w:t>Laptop</w:t>
            </w:r>
          </w:p>
        </w:tc>
        <w:tc>
          <w:tcPr>
            <w:tcW w:w="1631" w:type="dxa"/>
            <w:vAlign w:val="center"/>
          </w:tcPr>
          <w:p w14:paraId="094957C9" w14:textId="77777777" w:rsidR="00D945D6" w:rsidRPr="004B66AF" w:rsidRDefault="00D945D6" w:rsidP="005D7510">
            <w:pPr>
              <w:pStyle w:val="TableContents"/>
              <w:spacing w:before="0" w:after="0" w:line="288" w:lineRule="auto"/>
              <w:jc w:val="center"/>
              <w:rPr>
                <w:rFonts w:ascii="Times New Roman" w:hAnsi="Times New Roman"/>
                <w:bCs/>
                <w:color w:val="000000"/>
                <w:sz w:val="22"/>
              </w:rPr>
            </w:pPr>
            <w:r>
              <w:rPr>
                <w:rFonts w:ascii="Times New Roman" w:hAnsi="Times New Roman"/>
                <w:bCs/>
                <w:color w:val="000000"/>
                <w:sz w:val="22"/>
              </w:rPr>
              <w:t>4 pcs</w:t>
            </w:r>
          </w:p>
        </w:tc>
      </w:tr>
      <w:tr w:rsidR="00D945D6" w14:paraId="3AC9D09E" w14:textId="77777777" w:rsidTr="00EF0591">
        <w:trPr>
          <w:jc w:val="center"/>
        </w:trPr>
        <w:tc>
          <w:tcPr>
            <w:tcW w:w="1120" w:type="dxa"/>
            <w:vAlign w:val="center"/>
          </w:tcPr>
          <w:p w14:paraId="2E28ED1F" w14:textId="698C8F55" w:rsidR="00D945D6" w:rsidRPr="00D945D6" w:rsidRDefault="00EF0591" w:rsidP="005D7510">
            <w:pPr>
              <w:pStyle w:val="TableContents"/>
              <w:spacing w:before="0" w:after="0" w:line="288" w:lineRule="auto"/>
              <w:jc w:val="center"/>
              <w:rPr>
                <w:rFonts w:ascii="Times New Roman" w:hAnsi="Times New Roman"/>
                <w:bCs/>
                <w:color w:val="000000"/>
                <w:sz w:val="22"/>
              </w:rPr>
            </w:pPr>
            <w:r>
              <w:rPr>
                <w:rFonts w:ascii="Times New Roman" w:hAnsi="Times New Roman"/>
                <w:bCs/>
                <w:color w:val="000000"/>
                <w:sz w:val="22"/>
              </w:rPr>
              <w:t>7</w:t>
            </w:r>
          </w:p>
        </w:tc>
        <w:tc>
          <w:tcPr>
            <w:tcW w:w="3897" w:type="dxa"/>
            <w:vAlign w:val="center"/>
          </w:tcPr>
          <w:p w14:paraId="731D7BC6" w14:textId="77777777" w:rsidR="00D945D6" w:rsidRPr="00D945D6" w:rsidRDefault="00D945D6" w:rsidP="005D7510">
            <w:pPr>
              <w:spacing w:before="0" w:after="0" w:line="288" w:lineRule="auto"/>
              <w:outlineLvl w:val="0"/>
              <w:rPr>
                <w:rStyle w:val="Gl"/>
                <w:b w:val="0"/>
                <w:bCs/>
                <w:sz w:val="22"/>
                <w:szCs w:val="22"/>
              </w:rPr>
            </w:pPr>
            <w:r w:rsidRPr="00D945D6">
              <w:rPr>
                <w:rStyle w:val="Gl"/>
                <w:b w:val="0"/>
                <w:bCs/>
                <w:sz w:val="22"/>
                <w:szCs w:val="22"/>
              </w:rPr>
              <w:t>Photocopy Machine</w:t>
            </w:r>
          </w:p>
        </w:tc>
        <w:tc>
          <w:tcPr>
            <w:tcW w:w="1631" w:type="dxa"/>
            <w:vAlign w:val="center"/>
          </w:tcPr>
          <w:p w14:paraId="4D226000" w14:textId="77777777" w:rsidR="00D945D6" w:rsidRPr="004B66AF" w:rsidRDefault="00D945D6" w:rsidP="005D7510">
            <w:pPr>
              <w:pStyle w:val="TableContents"/>
              <w:spacing w:before="0" w:after="0" w:line="288" w:lineRule="auto"/>
              <w:jc w:val="center"/>
              <w:rPr>
                <w:rFonts w:ascii="Times New Roman" w:hAnsi="Times New Roman"/>
                <w:bCs/>
                <w:color w:val="000000"/>
                <w:sz w:val="22"/>
              </w:rPr>
            </w:pPr>
            <w:r>
              <w:rPr>
                <w:rFonts w:ascii="Times New Roman" w:hAnsi="Times New Roman"/>
                <w:bCs/>
                <w:color w:val="000000"/>
                <w:sz w:val="22"/>
              </w:rPr>
              <w:t>3 pcs</w:t>
            </w:r>
          </w:p>
        </w:tc>
      </w:tr>
      <w:tr w:rsidR="00D945D6" w14:paraId="3A71F072" w14:textId="77777777" w:rsidTr="00EF0591">
        <w:trPr>
          <w:jc w:val="center"/>
        </w:trPr>
        <w:tc>
          <w:tcPr>
            <w:tcW w:w="6648" w:type="dxa"/>
            <w:gridSpan w:val="3"/>
            <w:vAlign w:val="center"/>
          </w:tcPr>
          <w:p w14:paraId="6B551776" w14:textId="77777777" w:rsidR="00D945D6" w:rsidRPr="00E54DBF" w:rsidRDefault="00D945D6" w:rsidP="005D7510">
            <w:pPr>
              <w:pStyle w:val="TableContents"/>
              <w:spacing w:before="0" w:after="0" w:line="288" w:lineRule="auto"/>
              <w:rPr>
                <w:rFonts w:ascii="Times New Roman" w:hAnsi="Times New Roman"/>
                <w:b/>
                <w:color w:val="000000"/>
                <w:sz w:val="22"/>
              </w:rPr>
            </w:pPr>
            <w:r w:rsidRPr="00E54DBF">
              <w:rPr>
                <w:rFonts w:ascii="Times New Roman" w:hAnsi="Times New Roman"/>
                <w:b/>
                <w:color w:val="000000"/>
                <w:sz w:val="22"/>
              </w:rPr>
              <w:t>Anti Migrant Smuggling Department</w:t>
            </w:r>
          </w:p>
        </w:tc>
      </w:tr>
      <w:tr w:rsidR="00D945D6" w14:paraId="5D285D79" w14:textId="77777777" w:rsidTr="00EF0591">
        <w:trPr>
          <w:jc w:val="center"/>
        </w:trPr>
        <w:tc>
          <w:tcPr>
            <w:tcW w:w="1120" w:type="dxa"/>
            <w:vAlign w:val="center"/>
          </w:tcPr>
          <w:p w14:paraId="40221284" w14:textId="77777777" w:rsidR="00D945D6" w:rsidRPr="00D945D6" w:rsidRDefault="00D945D6" w:rsidP="005D7510">
            <w:pPr>
              <w:pStyle w:val="TableContents"/>
              <w:spacing w:before="0" w:after="0" w:line="288" w:lineRule="auto"/>
              <w:jc w:val="center"/>
              <w:rPr>
                <w:rFonts w:ascii="Times New Roman" w:hAnsi="Times New Roman"/>
                <w:bCs/>
                <w:color w:val="000000"/>
                <w:sz w:val="22"/>
              </w:rPr>
            </w:pPr>
            <w:r w:rsidRPr="00D945D6">
              <w:rPr>
                <w:rFonts w:ascii="Times New Roman" w:hAnsi="Times New Roman"/>
                <w:bCs/>
                <w:color w:val="000000"/>
                <w:sz w:val="22"/>
              </w:rPr>
              <w:t>1</w:t>
            </w:r>
          </w:p>
        </w:tc>
        <w:tc>
          <w:tcPr>
            <w:tcW w:w="3897" w:type="dxa"/>
            <w:vAlign w:val="center"/>
          </w:tcPr>
          <w:p w14:paraId="762D2844" w14:textId="77777777" w:rsidR="00D945D6" w:rsidRPr="00D945D6" w:rsidRDefault="00D945D6" w:rsidP="005D7510">
            <w:pPr>
              <w:spacing w:before="0" w:after="0" w:line="288" w:lineRule="auto"/>
              <w:outlineLvl w:val="0"/>
              <w:rPr>
                <w:rStyle w:val="Gl"/>
                <w:b w:val="0"/>
                <w:bCs/>
                <w:sz w:val="22"/>
                <w:szCs w:val="22"/>
              </w:rPr>
            </w:pPr>
            <w:r w:rsidRPr="00D945D6">
              <w:rPr>
                <w:rStyle w:val="Gl"/>
                <w:b w:val="0"/>
                <w:bCs/>
                <w:sz w:val="22"/>
                <w:szCs w:val="22"/>
              </w:rPr>
              <w:t>Photocopy Machine</w:t>
            </w:r>
          </w:p>
        </w:tc>
        <w:tc>
          <w:tcPr>
            <w:tcW w:w="1631" w:type="dxa"/>
            <w:vAlign w:val="center"/>
          </w:tcPr>
          <w:p w14:paraId="3D6EC27F" w14:textId="77777777" w:rsidR="00D945D6" w:rsidRPr="004B66AF" w:rsidRDefault="00D945D6" w:rsidP="005D7510">
            <w:pPr>
              <w:pStyle w:val="TableContents"/>
              <w:spacing w:before="0" w:after="0" w:line="288" w:lineRule="auto"/>
              <w:jc w:val="center"/>
              <w:rPr>
                <w:rFonts w:ascii="Times New Roman" w:hAnsi="Times New Roman"/>
                <w:bCs/>
                <w:color w:val="000000"/>
                <w:sz w:val="22"/>
              </w:rPr>
            </w:pPr>
            <w:r>
              <w:rPr>
                <w:rFonts w:ascii="Times New Roman" w:hAnsi="Times New Roman"/>
                <w:bCs/>
                <w:color w:val="000000"/>
                <w:sz w:val="22"/>
              </w:rPr>
              <w:t>3 pcs</w:t>
            </w:r>
          </w:p>
        </w:tc>
      </w:tr>
      <w:tr w:rsidR="00D945D6" w14:paraId="5C1CAF0C" w14:textId="77777777" w:rsidTr="00EF0591">
        <w:trPr>
          <w:jc w:val="center"/>
        </w:trPr>
        <w:tc>
          <w:tcPr>
            <w:tcW w:w="1120" w:type="dxa"/>
            <w:vAlign w:val="center"/>
          </w:tcPr>
          <w:p w14:paraId="7096D4E7" w14:textId="77777777" w:rsidR="00D945D6" w:rsidRPr="00D945D6" w:rsidRDefault="00D945D6" w:rsidP="005D7510">
            <w:pPr>
              <w:pStyle w:val="TableContents"/>
              <w:spacing w:before="0" w:after="0" w:line="288" w:lineRule="auto"/>
              <w:jc w:val="center"/>
              <w:rPr>
                <w:rFonts w:ascii="Times New Roman" w:hAnsi="Times New Roman"/>
                <w:bCs/>
                <w:color w:val="000000"/>
                <w:sz w:val="22"/>
              </w:rPr>
            </w:pPr>
            <w:r w:rsidRPr="00D945D6">
              <w:rPr>
                <w:rFonts w:ascii="Times New Roman" w:hAnsi="Times New Roman"/>
                <w:bCs/>
                <w:color w:val="000000"/>
                <w:sz w:val="22"/>
              </w:rPr>
              <w:t>2</w:t>
            </w:r>
          </w:p>
        </w:tc>
        <w:tc>
          <w:tcPr>
            <w:tcW w:w="3897" w:type="dxa"/>
            <w:vAlign w:val="center"/>
          </w:tcPr>
          <w:p w14:paraId="65729BF9" w14:textId="77777777" w:rsidR="00D945D6" w:rsidRPr="00D945D6" w:rsidRDefault="00D945D6" w:rsidP="005D7510">
            <w:pPr>
              <w:spacing w:before="0" w:after="0" w:line="288" w:lineRule="auto"/>
              <w:outlineLvl w:val="0"/>
              <w:rPr>
                <w:rStyle w:val="Gl"/>
                <w:b w:val="0"/>
                <w:bCs/>
                <w:sz w:val="22"/>
                <w:szCs w:val="22"/>
              </w:rPr>
            </w:pPr>
            <w:r w:rsidRPr="00D945D6">
              <w:rPr>
                <w:rStyle w:val="Gl"/>
                <w:b w:val="0"/>
                <w:bCs/>
                <w:sz w:val="22"/>
                <w:szCs w:val="22"/>
              </w:rPr>
              <w:t>Multifunctional Printer</w:t>
            </w:r>
          </w:p>
        </w:tc>
        <w:tc>
          <w:tcPr>
            <w:tcW w:w="1631" w:type="dxa"/>
            <w:vAlign w:val="center"/>
          </w:tcPr>
          <w:p w14:paraId="78D69B9C" w14:textId="77777777" w:rsidR="00D945D6" w:rsidRPr="004B66AF" w:rsidRDefault="00D945D6" w:rsidP="005D7510">
            <w:pPr>
              <w:pStyle w:val="TableContents"/>
              <w:spacing w:before="0" w:after="0" w:line="288" w:lineRule="auto"/>
              <w:jc w:val="center"/>
              <w:rPr>
                <w:rFonts w:ascii="Times New Roman" w:hAnsi="Times New Roman"/>
                <w:bCs/>
                <w:color w:val="000000"/>
                <w:sz w:val="22"/>
              </w:rPr>
            </w:pPr>
            <w:r>
              <w:rPr>
                <w:rFonts w:ascii="Times New Roman" w:hAnsi="Times New Roman"/>
                <w:bCs/>
                <w:color w:val="000000"/>
                <w:sz w:val="22"/>
              </w:rPr>
              <w:t>5 pcs</w:t>
            </w:r>
          </w:p>
        </w:tc>
      </w:tr>
      <w:tr w:rsidR="00D945D6" w14:paraId="0199C385" w14:textId="77777777" w:rsidTr="00EF0591">
        <w:trPr>
          <w:jc w:val="center"/>
        </w:trPr>
        <w:tc>
          <w:tcPr>
            <w:tcW w:w="1120" w:type="dxa"/>
            <w:vAlign w:val="center"/>
          </w:tcPr>
          <w:p w14:paraId="53745778" w14:textId="77777777" w:rsidR="00D945D6" w:rsidRPr="00D945D6" w:rsidRDefault="00D945D6" w:rsidP="005D7510">
            <w:pPr>
              <w:pStyle w:val="TableContents"/>
              <w:spacing w:before="0" w:after="0" w:line="288" w:lineRule="auto"/>
              <w:jc w:val="center"/>
              <w:rPr>
                <w:rFonts w:ascii="Times New Roman" w:hAnsi="Times New Roman"/>
                <w:bCs/>
                <w:color w:val="000000"/>
                <w:sz w:val="22"/>
              </w:rPr>
            </w:pPr>
            <w:r w:rsidRPr="00D945D6">
              <w:rPr>
                <w:rFonts w:ascii="Times New Roman" w:hAnsi="Times New Roman"/>
                <w:bCs/>
                <w:color w:val="000000"/>
                <w:sz w:val="22"/>
              </w:rPr>
              <w:t>3</w:t>
            </w:r>
          </w:p>
        </w:tc>
        <w:tc>
          <w:tcPr>
            <w:tcW w:w="3897" w:type="dxa"/>
            <w:vAlign w:val="center"/>
          </w:tcPr>
          <w:p w14:paraId="314C76F4" w14:textId="77777777" w:rsidR="00D945D6" w:rsidRPr="00D945D6" w:rsidRDefault="00D945D6" w:rsidP="005D7510">
            <w:pPr>
              <w:spacing w:before="0" w:after="0" w:line="288" w:lineRule="auto"/>
              <w:outlineLvl w:val="0"/>
              <w:rPr>
                <w:rStyle w:val="Gl"/>
                <w:b w:val="0"/>
                <w:bCs/>
                <w:sz w:val="22"/>
                <w:szCs w:val="22"/>
              </w:rPr>
            </w:pPr>
            <w:r w:rsidRPr="00D945D6">
              <w:rPr>
                <w:rStyle w:val="Gl"/>
                <w:b w:val="0"/>
                <w:bCs/>
                <w:sz w:val="22"/>
                <w:szCs w:val="22"/>
              </w:rPr>
              <w:t>Document Shredder Machine</w:t>
            </w:r>
          </w:p>
        </w:tc>
        <w:tc>
          <w:tcPr>
            <w:tcW w:w="1631" w:type="dxa"/>
            <w:vAlign w:val="center"/>
          </w:tcPr>
          <w:p w14:paraId="5D7C38BE" w14:textId="77777777" w:rsidR="00D945D6" w:rsidRPr="004B66AF" w:rsidRDefault="00D945D6" w:rsidP="005D7510">
            <w:pPr>
              <w:pStyle w:val="TableContents"/>
              <w:spacing w:before="0" w:after="0" w:line="288" w:lineRule="auto"/>
              <w:jc w:val="center"/>
              <w:rPr>
                <w:rFonts w:ascii="Times New Roman" w:hAnsi="Times New Roman"/>
                <w:bCs/>
                <w:color w:val="000000"/>
                <w:sz w:val="22"/>
              </w:rPr>
            </w:pPr>
            <w:r>
              <w:rPr>
                <w:rFonts w:ascii="Times New Roman" w:hAnsi="Times New Roman"/>
                <w:bCs/>
                <w:color w:val="000000"/>
                <w:sz w:val="22"/>
              </w:rPr>
              <w:t>3 pcs</w:t>
            </w:r>
          </w:p>
        </w:tc>
      </w:tr>
      <w:tr w:rsidR="00D945D6" w14:paraId="4B15A5AB" w14:textId="77777777" w:rsidTr="00EF0591">
        <w:trPr>
          <w:jc w:val="center"/>
        </w:trPr>
        <w:tc>
          <w:tcPr>
            <w:tcW w:w="1120" w:type="dxa"/>
            <w:vAlign w:val="center"/>
          </w:tcPr>
          <w:p w14:paraId="02EE676A" w14:textId="77777777" w:rsidR="00D945D6" w:rsidRPr="00D945D6" w:rsidRDefault="00D945D6" w:rsidP="005D7510">
            <w:pPr>
              <w:pStyle w:val="TableContents"/>
              <w:spacing w:before="0" w:after="0" w:line="288" w:lineRule="auto"/>
              <w:jc w:val="center"/>
              <w:rPr>
                <w:rFonts w:ascii="Times New Roman" w:hAnsi="Times New Roman"/>
                <w:bCs/>
                <w:color w:val="000000"/>
                <w:sz w:val="22"/>
              </w:rPr>
            </w:pPr>
            <w:r w:rsidRPr="00D945D6">
              <w:rPr>
                <w:rFonts w:ascii="Times New Roman" w:hAnsi="Times New Roman"/>
                <w:bCs/>
                <w:color w:val="000000"/>
                <w:sz w:val="22"/>
              </w:rPr>
              <w:t>4</w:t>
            </w:r>
          </w:p>
        </w:tc>
        <w:tc>
          <w:tcPr>
            <w:tcW w:w="3897" w:type="dxa"/>
            <w:vAlign w:val="center"/>
          </w:tcPr>
          <w:p w14:paraId="0F01F36D" w14:textId="77777777" w:rsidR="00D945D6" w:rsidRPr="00D945D6" w:rsidRDefault="00D945D6" w:rsidP="005D7510">
            <w:pPr>
              <w:spacing w:before="0" w:after="0" w:line="288" w:lineRule="auto"/>
              <w:outlineLvl w:val="0"/>
              <w:rPr>
                <w:rStyle w:val="Gl"/>
                <w:b w:val="0"/>
                <w:bCs/>
                <w:sz w:val="22"/>
                <w:szCs w:val="22"/>
              </w:rPr>
            </w:pPr>
            <w:r w:rsidRPr="00D945D6">
              <w:rPr>
                <w:rStyle w:val="Gl"/>
                <w:b w:val="0"/>
                <w:bCs/>
                <w:sz w:val="22"/>
                <w:szCs w:val="22"/>
              </w:rPr>
              <w:t>Notebook</w:t>
            </w:r>
          </w:p>
        </w:tc>
        <w:tc>
          <w:tcPr>
            <w:tcW w:w="1631" w:type="dxa"/>
            <w:vAlign w:val="center"/>
          </w:tcPr>
          <w:p w14:paraId="58E45820" w14:textId="77777777" w:rsidR="00D945D6" w:rsidRDefault="00D945D6" w:rsidP="005D7510">
            <w:pPr>
              <w:pStyle w:val="TableContents"/>
              <w:spacing w:before="0" w:after="0" w:line="288" w:lineRule="auto"/>
              <w:jc w:val="center"/>
              <w:rPr>
                <w:rFonts w:ascii="Times New Roman" w:hAnsi="Times New Roman"/>
                <w:bCs/>
                <w:color w:val="000000"/>
                <w:sz w:val="22"/>
              </w:rPr>
            </w:pPr>
            <w:r>
              <w:rPr>
                <w:rFonts w:ascii="Times New Roman" w:hAnsi="Times New Roman"/>
                <w:bCs/>
                <w:color w:val="000000"/>
                <w:sz w:val="22"/>
              </w:rPr>
              <w:t>5 pcs</w:t>
            </w:r>
          </w:p>
        </w:tc>
      </w:tr>
      <w:tr w:rsidR="00D945D6" w14:paraId="492704DB" w14:textId="77777777" w:rsidTr="00EF0591">
        <w:trPr>
          <w:jc w:val="center"/>
        </w:trPr>
        <w:tc>
          <w:tcPr>
            <w:tcW w:w="1120" w:type="dxa"/>
            <w:vAlign w:val="center"/>
          </w:tcPr>
          <w:p w14:paraId="188171C8" w14:textId="77777777" w:rsidR="00D945D6" w:rsidRPr="00D945D6" w:rsidRDefault="00D945D6" w:rsidP="005D7510">
            <w:pPr>
              <w:pStyle w:val="TableContents"/>
              <w:spacing w:before="0" w:after="0" w:line="288" w:lineRule="auto"/>
              <w:jc w:val="center"/>
              <w:rPr>
                <w:rFonts w:ascii="Times New Roman" w:hAnsi="Times New Roman"/>
                <w:bCs/>
                <w:color w:val="000000"/>
                <w:sz w:val="22"/>
              </w:rPr>
            </w:pPr>
            <w:r w:rsidRPr="00D945D6">
              <w:rPr>
                <w:rFonts w:ascii="Times New Roman" w:hAnsi="Times New Roman"/>
                <w:bCs/>
                <w:color w:val="000000"/>
                <w:sz w:val="22"/>
              </w:rPr>
              <w:t>5</w:t>
            </w:r>
          </w:p>
        </w:tc>
        <w:tc>
          <w:tcPr>
            <w:tcW w:w="3897" w:type="dxa"/>
            <w:vAlign w:val="center"/>
          </w:tcPr>
          <w:p w14:paraId="38F6C545" w14:textId="77777777" w:rsidR="00D945D6" w:rsidRPr="00D945D6" w:rsidRDefault="00D945D6" w:rsidP="005D7510">
            <w:pPr>
              <w:spacing w:before="0" w:after="0" w:line="288" w:lineRule="auto"/>
              <w:outlineLvl w:val="0"/>
              <w:rPr>
                <w:rStyle w:val="Gl"/>
                <w:b w:val="0"/>
                <w:bCs/>
                <w:sz w:val="22"/>
                <w:szCs w:val="22"/>
              </w:rPr>
            </w:pPr>
            <w:r w:rsidRPr="00D945D6">
              <w:rPr>
                <w:rStyle w:val="Gl"/>
                <w:b w:val="0"/>
                <w:bCs/>
                <w:sz w:val="22"/>
                <w:szCs w:val="22"/>
              </w:rPr>
              <w:t>Desktop Computer</w:t>
            </w:r>
          </w:p>
        </w:tc>
        <w:tc>
          <w:tcPr>
            <w:tcW w:w="1631" w:type="dxa"/>
            <w:vAlign w:val="center"/>
          </w:tcPr>
          <w:p w14:paraId="6DFACA12" w14:textId="77777777" w:rsidR="00D945D6" w:rsidRDefault="00D945D6" w:rsidP="005D7510">
            <w:pPr>
              <w:pStyle w:val="TableContents"/>
              <w:spacing w:before="0" w:after="0" w:line="288" w:lineRule="auto"/>
              <w:jc w:val="center"/>
              <w:rPr>
                <w:rFonts w:ascii="Times New Roman" w:hAnsi="Times New Roman"/>
                <w:bCs/>
                <w:color w:val="000000"/>
                <w:sz w:val="22"/>
              </w:rPr>
            </w:pPr>
            <w:r>
              <w:rPr>
                <w:rFonts w:ascii="Times New Roman" w:hAnsi="Times New Roman"/>
                <w:bCs/>
                <w:color w:val="000000"/>
                <w:sz w:val="22"/>
              </w:rPr>
              <w:t>10 pcs</w:t>
            </w:r>
          </w:p>
        </w:tc>
      </w:tr>
      <w:tr w:rsidR="00D945D6" w14:paraId="5F6EA5DD" w14:textId="77777777" w:rsidTr="00EF0591">
        <w:trPr>
          <w:jc w:val="center"/>
        </w:trPr>
        <w:tc>
          <w:tcPr>
            <w:tcW w:w="1120" w:type="dxa"/>
            <w:vAlign w:val="center"/>
          </w:tcPr>
          <w:p w14:paraId="78F22A2F" w14:textId="77777777" w:rsidR="00D945D6" w:rsidRPr="00D945D6" w:rsidRDefault="00D945D6" w:rsidP="005D7510">
            <w:pPr>
              <w:pStyle w:val="TableContents"/>
              <w:spacing w:before="0" w:after="0" w:line="288" w:lineRule="auto"/>
              <w:jc w:val="center"/>
              <w:rPr>
                <w:rFonts w:ascii="Times New Roman" w:hAnsi="Times New Roman"/>
                <w:bCs/>
                <w:color w:val="000000"/>
                <w:sz w:val="22"/>
              </w:rPr>
            </w:pPr>
            <w:r w:rsidRPr="00D945D6">
              <w:rPr>
                <w:rFonts w:ascii="Times New Roman" w:hAnsi="Times New Roman"/>
                <w:bCs/>
                <w:color w:val="000000"/>
                <w:sz w:val="22"/>
              </w:rPr>
              <w:t>6</w:t>
            </w:r>
          </w:p>
        </w:tc>
        <w:tc>
          <w:tcPr>
            <w:tcW w:w="3897" w:type="dxa"/>
            <w:vAlign w:val="center"/>
          </w:tcPr>
          <w:p w14:paraId="7D494B1A" w14:textId="77777777" w:rsidR="00D945D6" w:rsidRPr="00D945D6" w:rsidRDefault="00D945D6" w:rsidP="005D7510">
            <w:pPr>
              <w:spacing w:before="0" w:after="0" w:line="288" w:lineRule="auto"/>
              <w:outlineLvl w:val="0"/>
              <w:rPr>
                <w:rStyle w:val="Gl"/>
                <w:b w:val="0"/>
                <w:bCs/>
                <w:sz w:val="22"/>
                <w:szCs w:val="22"/>
              </w:rPr>
            </w:pPr>
            <w:r w:rsidRPr="00D945D6">
              <w:rPr>
                <w:rStyle w:val="Gl"/>
                <w:b w:val="0"/>
                <w:bCs/>
                <w:sz w:val="22"/>
                <w:szCs w:val="22"/>
              </w:rPr>
              <w:t>Scanner</w:t>
            </w:r>
          </w:p>
        </w:tc>
        <w:tc>
          <w:tcPr>
            <w:tcW w:w="1631" w:type="dxa"/>
            <w:vAlign w:val="center"/>
          </w:tcPr>
          <w:p w14:paraId="7FD31236" w14:textId="77777777" w:rsidR="00D945D6" w:rsidRDefault="00D945D6" w:rsidP="005D7510">
            <w:pPr>
              <w:pStyle w:val="TableContents"/>
              <w:spacing w:before="0" w:after="0" w:line="288" w:lineRule="auto"/>
              <w:jc w:val="center"/>
              <w:rPr>
                <w:rFonts w:ascii="Times New Roman" w:hAnsi="Times New Roman"/>
                <w:bCs/>
                <w:color w:val="000000"/>
                <w:sz w:val="22"/>
              </w:rPr>
            </w:pPr>
            <w:r>
              <w:rPr>
                <w:rFonts w:ascii="Times New Roman" w:hAnsi="Times New Roman"/>
                <w:bCs/>
                <w:color w:val="000000"/>
                <w:sz w:val="22"/>
              </w:rPr>
              <w:t>5 pcs</w:t>
            </w:r>
          </w:p>
        </w:tc>
      </w:tr>
      <w:tr w:rsidR="00D945D6" w14:paraId="493BA745" w14:textId="77777777" w:rsidTr="00EF0591">
        <w:trPr>
          <w:jc w:val="center"/>
        </w:trPr>
        <w:tc>
          <w:tcPr>
            <w:tcW w:w="1120" w:type="dxa"/>
            <w:vAlign w:val="center"/>
          </w:tcPr>
          <w:p w14:paraId="32DE000E" w14:textId="77777777" w:rsidR="00D945D6" w:rsidRPr="00D945D6" w:rsidRDefault="00D945D6" w:rsidP="005D7510">
            <w:pPr>
              <w:pStyle w:val="TableContents"/>
              <w:spacing w:before="0" w:after="0" w:line="288" w:lineRule="auto"/>
              <w:jc w:val="center"/>
              <w:rPr>
                <w:rFonts w:ascii="Times New Roman" w:hAnsi="Times New Roman"/>
                <w:bCs/>
                <w:color w:val="000000"/>
                <w:sz w:val="22"/>
              </w:rPr>
            </w:pPr>
            <w:r w:rsidRPr="00D945D6">
              <w:rPr>
                <w:rFonts w:ascii="Times New Roman" w:hAnsi="Times New Roman"/>
                <w:bCs/>
                <w:color w:val="000000"/>
                <w:sz w:val="22"/>
              </w:rPr>
              <w:t>7</w:t>
            </w:r>
          </w:p>
        </w:tc>
        <w:tc>
          <w:tcPr>
            <w:tcW w:w="3897" w:type="dxa"/>
            <w:vAlign w:val="center"/>
          </w:tcPr>
          <w:p w14:paraId="09B4DABA" w14:textId="64C51101" w:rsidR="00D945D6" w:rsidRPr="00D945D6" w:rsidRDefault="00D945D6" w:rsidP="005D7510">
            <w:pPr>
              <w:spacing w:before="0" w:after="0" w:line="288" w:lineRule="auto"/>
              <w:outlineLvl w:val="0"/>
              <w:rPr>
                <w:rStyle w:val="Gl"/>
                <w:b w:val="0"/>
                <w:bCs/>
                <w:sz w:val="22"/>
                <w:szCs w:val="22"/>
              </w:rPr>
            </w:pPr>
            <w:r w:rsidRPr="00D945D6">
              <w:rPr>
                <w:rStyle w:val="Gl"/>
                <w:b w:val="0"/>
                <w:bCs/>
                <w:sz w:val="22"/>
                <w:szCs w:val="22"/>
              </w:rPr>
              <w:t>Keyboard and M</w:t>
            </w:r>
            <w:r w:rsidR="00E54DBF">
              <w:rPr>
                <w:rStyle w:val="Gl"/>
                <w:b w:val="0"/>
                <w:bCs/>
                <w:sz w:val="22"/>
                <w:szCs w:val="22"/>
              </w:rPr>
              <w:t>o</w:t>
            </w:r>
            <w:r w:rsidRPr="00D945D6">
              <w:rPr>
                <w:rStyle w:val="Gl"/>
                <w:b w:val="0"/>
                <w:bCs/>
                <w:sz w:val="22"/>
                <w:szCs w:val="22"/>
              </w:rPr>
              <w:t>use</w:t>
            </w:r>
          </w:p>
        </w:tc>
        <w:tc>
          <w:tcPr>
            <w:tcW w:w="1631" w:type="dxa"/>
            <w:vAlign w:val="center"/>
          </w:tcPr>
          <w:p w14:paraId="7A37C98A" w14:textId="77777777" w:rsidR="00D945D6" w:rsidRDefault="00D945D6" w:rsidP="005D7510">
            <w:pPr>
              <w:pStyle w:val="TableContents"/>
              <w:spacing w:before="0" w:after="0" w:line="288" w:lineRule="auto"/>
              <w:jc w:val="center"/>
              <w:rPr>
                <w:rFonts w:ascii="Times New Roman" w:hAnsi="Times New Roman"/>
                <w:bCs/>
                <w:color w:val="000000"/>
                <w:sz w:val="22"/>
              </w:rPr>
            </w:pPr>
            <w:r>
              <w:rPr>
                <w:rFonts w:ascii="Times New Roman" w:hAnsi="Times New Roman"/>
                <w:bCs/>
                <w:color w:val="000000"/>
                <w:sz w:val="22"/>
              </w:rPr>
              <w:t>2 pcs</w:t>
            </w:r>
          </w:p>
        </w:tc>
      </w:tr>
    </w:tbl>
    <w:p w14:paraId="4AB2DBCF" w14:textId="772A4660" w:rsidR="00B8706C" w:rsidRDefault="00B8706C" w:rsidP="00D945D6">
      <w:pPr>
        <w:ind w:left="357" w:firstLine="3"/>
        <w:outlineLvl w:val="0"/>
        <w:rPr>
          <w:sz w:val="22"/>
          <w:szCs w:val="22"/>
        </w:rPr>
      </w:pPr>
      <w:r w:rsidRPr="00112550">
        <w:rPr>
          <w:sz w:val="22"/>
          <w:szCs w:val="22"/>
        </w:rPr>
        <w:t>The subject of the contract is the delivery of the equipment in accordance with technical specifications of Annex II + III.</w:t>
      </w:r>
    </w:p>
    <w:p w14:paraId="75E79BC7" w14:textId="77777777" w:rsidR="006F5FD0" w:rsidRPr="00371C5B" w:rsidRDefault="006F5FD0" w:rsidP="00371C5B">
      <w:pPr>
        <w:keepNext/>
        <w:widowControl/>
        <w:spacing w:before="240" w:after="120"/>
        <w:ind w:left="284" w:hanging="284"/>
        <w:outlineLvl w:val="0"/>
        <w:rPr>
          <w:rStyle w:val="Gl"/>
        </w:rPr>
      </w:pPr>
      <w:r w:rsidRPr="00B33EE6">
        <w:rPr>
          <w:rStyle w:val="Gl"/>
          <w:sz w:val="22"/>
          <w:szCs w:val="22"/>
          <w:lang w:val="en-GB"/>
        </w:rPr>
        <w:t xml:space="preserve">8. </w:t>
      </w:r>
      <w:r w:rsidR="00584BF4" w:rsidRPr="00B33EE6">
        <w:rPr>
          <w:rStyle w:val="Gl"/>
          <w:sz w:val="22"/>
          <w:szCs w:val="22"/>
          <w:lang w:val="en-GB"/>
        </w:rPr>
        <w:tab/>
      </w:r>
      <w:r w:rsidRPr="00B33EE6">
        <w:rPr>
          <w:rStyle w:val="Gl"/>
          <w:sz w:val="22"/>
          <w:szCs w:val="22"/>
          <w:lang w:val="en-GB"/>
        </w:rPr>
        <w:t>Number and titles of lots</w:t>
      </w:r>
    </w:p>
    <w:p w14:paraId="2322095B" w14:textId="3FAEE14D" w:rsidR="00820CDB" w:rsidRPr="00F236C9" w:rsidRDefault="00820CDB" w:rsidP="00371C5B">
      <w:pPr>
        <w:pStyle w:val="Blockquote"/>
        <w:spacing w:before="40" w:after="60"/>
        <w:ind w:left="284" w:right="0"/>
        <w:rPr>
          <w:rStyle w:val="Gl"/>
          <w:b w:val="0"/>
          <w:sz w:val="22"/>
          <w:szCs w:val="22"/>
          <w:lang w:val="en-GB"/>
        </w:rPr>
      </w:pPr>
      <w:r w:rsidRPr="00F236C9">
        <w:rPr>
          <w:rStyle w:val="Gl"/>
          <w:b w:val="0"/>
          <w:sz w:val="22"/>
          <w:szCs w:val="22"/>
          <w:lang w:val="en-GB"/>
        </w:rPr>
        <w:t xml:space="preserve">This contract is divided into </w:t>
      </w:r>
      <w:r w:rsidRPr="00380858">
        <w:rPr>
          <w:rStyle w:val="Gl"/>
          <w:b w:val="0"/>
          <w:sz w:val="22"/>
          <w:szCs w:val="22"/>
          <w:lang w:val="en-GB"/>
        </w:rPr>
        <w:t>lots:</w:t>
      </w:r>
      <w:r w:rsidRPr="00380858">
        <w:rPr>
          <w:rStyle w:val="Gl"/>
          <w:sz w:val="22"/>
          <w:szCs w:val="22"/>
          <w:lang w:val="en-GB"/>
        </w:rPr>
        <w:t xml:space="preserve"> </w:t>
      </w:r>
      <w:r w:rsidRPr="00380858">
        <w:rPr>
          <w:rStyle w:val="Gl"/>
          <w:b w:val="0"/>
          <w:sz w:val="22"/>
          <w:szCs w:val="22"/>
          <w:lang w:val="en-GB"/>
        </w:rPr>
        <w:t>no</w:t>
      </w:r>
    </w:p>
    <w:p w14:paraId="6C843D95" w14:textId="74FB7DFE" w:rsidR="006F5FD0" w:rsidRPr="00B33EE6" w:rsidRDefault="00447E92" w:rsidP="00371C5B">
      <w:pPr>
        <w:outlineLvl w:val="0"/>
        <w:rPr>
          <w:sz w:val="22"/>
          <w:szCs w:val="22"/>
          <w:lang w:val="en-GB"/>
        </w:rPr>
      </w:pPr>
      <w:r>
        <w:rPr>
          <w:noProof/>
          <w:snapToGrid/>
          <w:sz w:val="22"/>
          <w:szCs w:val="22"/>
          <w:lang w:val="tr-TR" w:eastAsia="tr-TR"/>
        </w:rPr>
        <mc:AlternateContent>
          <mc:Choice Requires="wps">
            <w:drawing>
              <wp:anchor distT="0" distB="0" distL="114300" distR="114300" simplePos="0" relativeHeight="251656704" behindDoc="0" locked="0" layoutInCell="0" allowOverlap="1" wp14:anchorId="21854D6C" wp14:editId="03FBFBE7">
                <wp:simplePos x="0" y="0"/>
                <wp:positionH relativeFrom="column">
                  <wp:posOffset>-13335</wp:posOffset>
                </wp:positionH>
                <wp:positionV relativeFrom="paragraph">
                  <wp:posOffset>222885</wp:posOffset>
                </wp:positionV>
                <wp:extent cx="5943600" cy="635"/>
                <wp:effectExtent l="0" t="0" r="0" b="0"/>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FC30FF" id="Line 5"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17.55pt" to="466.9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" o:allowincell="f" strokecolor="#d4d4d4" strokeweight="1.75pt">
                <v:shadow on="t" origin="-.5,-.5" offset="0,-1pt"/>
              </v:line>
            </w:pict>
          </mc:Fallback>
        </mc:AlternateContent>
      </w:r>
    </w:p>
    <w:p w14:paraId="283B6821" w14:textId="77777777" w:rsidR="006F5FD0" w:rsidRPr="00B33EE6" w:rsidRDefault="006F5FD0" w:rsidP="00347E84">
      <w:pPr>
        <w:jc w:val="center"/>
        <w:rPr>
          <w:sz w:val="28"/>
          <w:szCs w:val="28"/>
          <w:lang w:val="en-GB"/>
        </w:rPr>
      </w:pPr>
      <w:r w:rsidRPr="00B33EE6">
        <w:rPr>
          <w:rStyle w:val="Gl"/>
          <w:sz w:val="28"/>
          <w:szCs w:val="28"/>
          <w:lang w:val="en-GB"/>
        </w:rPr>
        <w:t>CONDITIONS OF PARTICIPATION</w:t>
      </w:r>
    </w:p>
    <w:p w14:paraId="2CB5FCF7" w14:textId="47E123D2" w:rsidR="00B9793F" w:rsidRDefault="002845CD" w:rsidP="00371C5B">
      <w:pPr>
        <w:keepNext/>
        <w:widowControl/>
        <w:spacing w:before="240" w:after="120"/>
        <w:ind w:left="284" w:hanging="284"/>
        <w:outlineLvl w:val="0"/>
        <w:rPr>
          <w:rStyle w:val="Gl"/>
          <w:sz w:val="22"/>
          <w:szCs w:val="22"/>
          <w:lang w:val="en-GB"/>
        </w:rPr>
      </w:pPr>
      <w:r>
        <w:rPr>
          <w:rStyle w:val="Gl"/>
          <w:sz w:val="22"/>
          <w:szCs w:val="22"/>
          <w:lang w:val="en-GB"/>
        </w:rPr>
        <w:t>9</w:t>
      </w:r>
      <w:r w:rsidR="00B9793F">
        <w:rPr>
          <w:rStyle w:val="Gl"/>
          <w:sz w:val="22"/>
          <w:szCs w:val="22"/>
          <w:lang w:val="en-GB"/>
        </w:rPr>
        <w:t>.</w:t>
      </w:r>
      <w:r w:rsidR="00FD5083">
        <w:rPr>
          <w:rStyle w:val="Gl"/>
          <w:sz w:val="22"/>
          <w:szCs w:val="22"/>
          <w:lang w:val="en-GB"/>
        </w:rPr>
        <w:tab/>
      </w:r>
      <w:r w:rsidR="00B9793F" w:rsidRPr="00D97139">
        <w:rPr>
          <w:rStyle w:val="Gl"/>
          <w:sz w:val="22"/>
          <w:szCs w:val="22"/>
          <w:lang w:val="en-GB"/>
        </w:rPr>
        <w:t>Legal basis, eligibility and rules of origin</w:t>
      </w:r>
    </w:p>
    <w:p w14:paraId="606D408F" w14:textId="706089F9" w:rsidR="00380858" w:rsidRDefault="00380858" w:rsidP="00380858">
      <w:pPr>
        <w:keepNext/>
        <w:widowControl/>
        <w:spacing w:before="240" w:after="120"/>
        <w:ind w:left="284"/>
        <w:jc w:val="both"/>
        <w:outlineLvl w:val="0"/>
        <w:rPr>
          <w:rStyle w:val="Gl"/>
          <w:sz w:val="22"/>
          <w:szCs w:val="22"/>
          <w:lang w:val="en-GB"/>
        </w:rPr>
      </w:pPr>
      <w:r w:rsidRPr="00C268CC">
        <w:rPr>
          <w:rStyle w:val="normaltextrun"/>
          <w:sz w:val="22"/>
          <w:szCs w:val="22"/>
          <w:lang w:val="en-IE"/>
        </w:rPr>
        <w:t>Participation is open to all legal persons (participating either individually or in a grouping – consortium – of tenderers) which are established in a Member State of the European Union or in a country or territory of the regions covered and/or authorised by the specific instruments applicable to the programme under which the contract is financed. Participation is also open to international organisations. Participation of natural persons is directly governed by the specific instruments applicable to the programme under which the contract is financed</w:t>
      </w:r>
      <w:r>
        <w:rPr>
          <w:rStyle w:val="normaltextrun"/>
          <w:sz w:val="22"/>
          <w:szCs w:val="22"/>
          <w:lang w:val="en-IE"/>
        </w:rPr>
        <w:t>.</w:t>
      </w:r>
    </w:p>
    <w:p w14:paraId="63522FC5" w14:textId="79686E64" w:rsidR="006F5FD0" w:rsidRPr="00371C5B" w:rsidRDefault="006F5FD0" w:rsidP="00371C5B">
      <w:pPr>
        <w:keepNext/>
        <w:widowControl/>
        <w:spacing w:before="240" w:after="120"/>
        <w:ind w:left="426" w:hanging="426"/>
        <w:outlineLvl w:val="0"/>
        <w:rPr>
          <w:rStyle w:val="Gl"/>
        </w:rPr>
      </w:pPr>
      <w:bookmarkStart w:id="1" w:name="_DV_M201"/>
      <w:bookmarkStart w:id="2" w:name="_DV_M224"/>
      <w:bookmarkStart w:id="3" w:name="_DV_M225"/>
      <w:bookmarkStart w:id="4" w:name="_DV_M226"/>
      <w:bookmarkStart w:id="5" w:name="_DV_M227"/>
      <w:bookmarkStart w:id="6" w:name="_DV_M229"/>
      <w:bookmarkStart w:id="7" w:name="_DV_M231"/>
      <w:bookmarkStart w:id="8" w:name="_DV_M232"/>
      <w:bookmarkStart w:id="9" w:name="_DV_M233"/>
      <w:bookmarkStart w:id="10" w:name="_DV_M234"/>
      <w:bookmarkStart w:id="11" w:name="_DV_M235"/>
      <w:bookmarkStart w:id="12" w:name="_DV_M236"/>
      <w:bookmarkStart w:id="13" w:name="_DV_M237"/>
      <w:bookmarkStart w:id="14" w:name="_DV_M238"/>
      <w:bookmarkEnd w:id="1"/>
      <w:bookmarkEnd w:id="2"/>
      <w:bookmarkEnd w:id="3"/>
      <w:bookmarkEnd w:id="4"/>
      <w:bookmarkEnd w:id="5"/>
      <w:bookmarkEnd w:id="6"/>
      <w:bookmarkEnd w:id="7"/>
      <w:bookmarkEnd w:id="8"/>
      <w:bookmarkEnd w:id="9"/>
      <w:bookmarkEnd w:id="10"/>
      <w:bookmarkEnd w:id="11"/>
      <w:bookmarkEnd w:id="12"/>
      <w:bookmarkEnd w:id="13"/>
      <w:bookmarkEnd w:id="14"/>
      <w:r w:rsidRPr="00B33EE6">
        <w:rPr>
          <w:rStyle w:val="Gl"/>
          <w:sz w:val="22"/>
          <w:szCs w:val="22"/>
          <w:lang w:val="en-GB"/>
        </w:rPr>
        <w:t>1</w:t>
      </w:r>
      <w:r w:rsidR="004563EB">
        <w:rPr>
          <w:rStyle w:val="Gl"/>
          <w:sz w:val="22"/>
          <w:szCs w:val="22"/>
          <w:lang w:val="en-GB"/>
        </w:rPr>
        <w:t>0</w:t>
      </w:r>
      <w:r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 xml:space="preserve">Number of </w:t>
      </w:r>
      <w:r w:rsidR="00632BDC" w:rsidRPr="00B33EE6">
        <w:rPr>
          <w:rStyle w:val="Gl"/>
          <w:sz w:val="22"/>
          <w:szCs w:val="22"/>
          <w:lang w:val="en-GB"/>
        </w:rPr>
        <w:t>tenders</w:t>
      </w:r>
    </w:p>
    <w:p w14:paraId="62FF8F53" w14:textId="77777777" w:rsidR="006F5FD0" w:rsidRPr="00B33EE6" w:rsidRDefault="006F5FD0" w:rsidP="00371C5B">
      <w:pPr>
        <w:pStyle w:val="Blockquote"/>
        <w:spacing w:before="0" w:after="120"/>
        <w:ind w:left="425" w:right="0"/>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6CBC2AF9" w14:textId="77777777" w:rsidR="001A66C2" w:rsidRPr="003319C5" w:rsidRDefault="001A66C2" w:rsidP="00371C5B">
      <w:pPr>
        <w:pStyle w:val="Blockquote"/>
        <w:spacing w:before="0" w:after="120"/>
        <w:ind w:left="425" w:right="0"/>
        <w:jc w:val="both"/>
        <w:rPr>
          <w:rFonts w:eastAsia="Calibri"/>
          <w:i/>
          <w:iCs/>
          <w:snapToGrid/>
          <w:sz w:val="22"/>
          <w:szCs w:val="22"/>
          <w:lang w:val="en-GB"/>
        </w:rPr>
      </w:pPr>
      <w:r w:rsidRPr="003F1149">
        <w:rPr>
          <w:sz w:val="22"/>
          <w:szCs w:val="22"/>
          <w:lang w:val="en-GB"/>
        </w:rPr>
        <w:t xml:space="preserve">Any tenderer may state in its tender that it would offer a discount in the event that its tender is accepted for more than one lot. </w:t>
      </w:r>
    </w:p>
    <w:p w14:paraId="7B54A5E6" w14:textId="365FF395" w:rsidR="006F5FD0" w:rsidRPr="00371C5B" w:rsidRDefault="006F5FD0" w:rsidP="00371C5B">
      <w:pPr>
        <w:keepNext/>
        <w:widowControl/>
        <w:spacing w:before="240" w:after="120"/>
        <w:ind w:left="426" w:hanging="426"/>
        <w:outlineLvl w:val="0"/>
        <w:rPr>
          <w:rStyle w:val="Gl"/>
        </w:rPr>
      </w:pPr>
      <w:r w:rsidRPr="00B33EE6">
        <w:rPr>
          <w:rStyle w:val="Gl"/>
          <w:sz w:val="22"/>
          <w:szCs w:val="22"/>
          <w:lang w:val="en-GB"/>
        </w:rPr>
        <w:t>1</w:t>
      </w:r>
      <w:r w:rsidR="004563EB">
        <w:rPr>
          <w:rStyle w:val="Gl"/>
          <w:sz w:val="22"/>
          <w:szCs w:val="22"/>
          <w:lang w:val="en-GB"/>
        </w:rPr>
        <w:t>1</w:t>
      </w:r>
      <w:r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Grounds for exclusion</w:t>
      </w:r>
    </w:p>
    <w:p w14:paraId="796D557F" w14:textId="54561F19" w:rsidR="006F5FD0" w:rsidRDefault="006F5FD0" w:rsidP="00371C5B">
      <w:pPr>
        <w:pStyle w:val="Blockquote"/>
        <w:spacing w:before="0" w:after="120"/>
        <w:ind w:left="425" w:right="0"/>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E128DF">
        <w:rPr>
          <w:sz w:val="22"/>
          <w:szCs w:val="22"/>
          <w:lang w:val="en-GB"/>
        </w:rPr>
        <w:t>4</w:t>
      </w:r>
      <w:r w:rsidRPr="00B33EE6">
        <w:rPr>
          <w:sz w:val="22"/>
          <w:szCs w:val="22"/>
          <w:lang w:val="en-GB"/>
        </w:rPr>
        <w:t>.</w:t>
      </w:r>
      <w:r w:rsidR="00E128DF">
        <w:rPr>
          <w:sz w:val="22"/>
          <w:szCs w:val="22"/>
          <w:lang w:val="en-GB"/>
        </w:rPr>
        <w:t>2</w:t>
      </w:r>
      <w:r w:rsidR="001C21A2" w:rsidRPr="00B33EE6">
        <w:rPr>
          <w:sz w:val="22"/>
          <w:szCs w:val="22"/>
          <w:lang w:val="en-GB"/>
        </w:rPr>
        <w:t>.</w:t>
      </w:r>
      <w:r w:rsidR="00513F0F">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E128DF">
        <w:rPr>
          <w:sz w:val="22"/>
          <w:szCs w:val="22"/>
          <w:lang w:val="en-GB"/>
        </w:rPr>
        <w:t>.</w:t>
      </w:r>
      <w:r w:rsidR="00E128DF" w:rsidRPr="00E128DF">
        <w:rPr>
          <w:sz w:val="22"/>
          <w:szCs w:val="22"/>
          <w:lang w:val="en-GB"/>
        </w:rPr>
        <w:t xml:space="preserve"> Where the tenderer intends to rely on capacity providing entities or subcontractor(s), he/she must provide the same declaration signed by this/these entity(ies).</w:t>
      </w:r>
    </w:p>
    <w:p w14:paraId="7275ED88" w14:textId="5FCB0755" w:rsidR="0039147E" w:rsidRPr="00B33EE6" w:rsidRDefault="00C03AF5" w:rsidP="00371C5B">
      <w:pPr>
        <w:pStyle w:val="Blockquote"/>
        <w:spacing w:before="0" w:after="120"/>
        <w:ind w:left="425" w:right="0"/>
        <w:jc w:val="both"/>
        <w:rPr>
          <w:sz w:val="22"/>
          <w:szCs w:val="22"/>
          <w:lang w:val="en-GB"/>
        </w:rPr>
      </w:pPr>
      <w:r>
        <w:rPr>
          <w:sz w:val="22"/>
          <w:szCs w:val="22"/>
          <w:lang w:val="en-GB"/>
        </w:rPr>
        <w:lastRenderedPageBreak/>
        <w:t>Tenderer</w:t>
      </w:r>
      <w:r w:rsidR="0039147E">
        <w:rPr>
          <w:sz w:val="22"/>
          <w:szCs w:val="22"/>
          <w:lang w:val="en-GB"/>
        </w:rPr>
        <w:t xml:space="preserve"> included in the lists of EU restrictive measures</w:t>
      </w:r>
      <w:r w:rsidR="00F06A6A">
        <w:rPr>
          <w:rStyle w:val="DipnotBavurusu"/>
          <w:sz w:val="22"/>
          <w:szCs w:val="22"/>
          <w:lang w:val="en-GB"/>
        </w:rPr>
        <w:footnoteReference w:id="1"/>
      </w:r>
      <w:r w:rsidR="0039147E">
        <w:rPr>
          <w:sz w:val="22"/>
          <w:szCs w:val="22"/>
          <w:lang w:val="en-GB"/>
        </w:rPr>
        <w:t xml:space="preserve">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3126791C" w14:textId="06F3E870" w:rsidR="006F5FD0" w:rsidRPr="00371C5B" w:rsidRDefault="006F5FD0" w:rsidP="00371C5B">
      <w:pPr>
        <w:keepNext/>
        <w:widowControl/>
        <w:spacing w:before="240" w:after="120"/>
        <w:ind w:left="426" w:hanging="426"/>
        <w:outlineLvl w:val="0"/>
        <w:rPr>
          <w:rStyle w:val="Gl"/>
        </w:rPr>
      </w:pPr>
      <w:r w:rsidRPr="00B33EE6">
        <w:rPr>
          <w:rStyle w:val="Gl"/>
          <w:sz w:val="22"/>
          <w:szCs w:val="22"/>
          <w:lang w:val="en-GB"/>
        </w:rPr>
        <w:t>1</w:t>
      </w:r>
      <w:r w:rsidR="004563EB">
        <w:rPr>
          <w:rStyle w:val="Gl"/>
          <w:sz w:val="22"/>
          <w:szCs w:val="22"/>
          <w:lang w:val="en-GB"/>
        </w:rPr>
        <w:t>2</w:t>
      </w:r>
      <w:r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Sub-contracting</w:t>
      </w:r>
    </w:p>
    <w:p w14:paraId="2C010702" w14:textId="344BC786" w:rsidR="00E9047D" w:rsidRDefault="00447E92" w:rsidP="00371C5B">
      <w:pPr>
        <w:pStyle w:val="Blockquote"/>
        <w:spacing w:before="0" w:after="480"/>
        <w:ind w:left="425" w:right="0"/>
        <w:jc w:val="both"/>
        <w:rPr>
          <w:rStyle w:val="Vurgu"/>
          <w:i w:val="0"/>
          <w:sz w:val="22"/>
          <w:szCs w:val="22"/>
          <w:lang w:val="en-GB"/>
        </w:rPr>
      </w:pPr>
      <w:r>
        <w:rPr>
          <w:noProof/>
          <w:snapToGrid/>
          <w:sz w:val="22"/>
          <w:szCs w:val="22"/>
          <w:lang w:val="tr-TR" w:eastAsia="tr-TR"/>
        </w:rPr>
        <mc:AlternateContent>
          <mc:Choice Requires="wps">
            <w:drawing>
              <wp:anchor distT="0" distB="0" distL="114300" distR="114300" simplePos="0" relativeHeight="251657728" behindDoc="0" locked="0" layoutInCell="0" allowOverlap="1" wp14:anchorId="11F7E59B" wp14:editId="272E3FA1">
                <wp:simplePos x="0" y="0"/>
                <wp:positionH relativeFrom="column">
                  <wp:posOffset>19050</wp:posOffset>
                </wp:positionH>
                <wp:positionV relativeFrom="paragraph">
                  <wp:posOffset>448945</wp:posOffset>
                </wp:positionV>
                <wp:extent cx="5943600" cy="635"/>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4E6E0C" id="Line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35.35pt" to="469.5pt,3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" o:allowincell="f" strokecolor="#d4d4d4" strokeweight="1.75pt">
                <v:shadow on="t" origin="-.5,-.5" offset="0,-1pt"/>
              </v:line>
            </w:pict>
          </mc:Fallback>
        </mc:AlternateContent>
      </w:r>
      <w:r w:rsidR="006D6080" w:rsidRPr="00B33EE6">
        <w:rPr>
          <w:rStyle w:val="Vurgu"/>
          <w:i w:val="0"/>
          <w:sz w:val="22"/>
          <w:szCs w:val="22"/>
          <w:lang w:val="en-GB"/>
        </w:rPr>
        <w:t>Subcontracting is allowed</w:t>
      </w:r>
      <w:r w:rsidR="000C1101" w:rsidRPr="00B33EE6">
        <w:rPr>
          <w:rStyle w:val="Vurgu"/>
          <w:i w:val="0"/>
          <w:sz w:val="22"/>
          <w:szCs w:val="22"/>
          <w:lang w:val="en-GB"/>
        </w:rPr>
        <w:t>.</w:t>
      </w:r>
    </w:p>
    <w:p w14:paraId="3E76976B" w14:textId="25473DDE" w:rsidR="006F5FD0" w:rsidRPr="00B33EE6" w:rsidRDefault="006F5FD0" w:rsidP="00347E84">
      <w:pPr>
        <w:keepNext/>
        <w:jc w:val="center"/>
        <w:rPr>
          <w:sz w:val="28"/>
          <w:szCs w:val="28"/>
          <w:lang w:val="en-GB"/>
        </w:rPr>
      </w:pPr>
      <w:r w:rsidRPr="00B33EE6">
        <w:rPr>
          <w:rStyle w:val="Gl"/>
          <w:sz w:val="28"/>
          <w:szCs w:val="28"/>
          <w:lang w:val="en-GB"/>
        </w:rPr>
        <w:t>PROVISIONAL TIMETABLE</w:t>
      </w:r>
    </w:p>
    <w:p w14:paraId="669BA67B" w14:textId="5628C8CF" w:rsidR="006F5FD0" w:rsidRPr="00371C5B" w:rsidRDefault="006F5FD0" w:rsidP="00371C5B">
      <w:pPr>
        <w:keepNext/>
        <w:widowControl/>
        <w:spacing w:before="240" w:after="120"/>
        <w:ind w:left="426" w:hanging="426"/>
        <w:outlineLvl w:val="0"/>
        <w:rPr>
          <w:rStyle w:val="Gl"/>
        </w:rPr>
      </w:pPr>
      <w:r w:rsidRPr="00B33EE6">
        <w:rPr>
          <w:rStyle w:val="Gl"/>
          <w:sz w:val="22"/>
          <w:szCs w:val="22"/>
          <w:lang w:val="en-GB"/>
        </w:rPr>
        <w:t>1</w:t>
      </w:r>
      <w:r w:rsidR="004563EB">
        <w:rPr>
          <w:rStyle w:val="Gl"/>
          <w:sz w:val="22"/>
          <w:szCs w:val="22"/>
          <w:lang w:val="en-GB"/>
        </w:rPr>
        <w:t>3</w:t>
      </w:r>
      <w:r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Provisional commencement date of the contract</w:t>
      </w:r>
    </w:p>
    <w:p w14:paraId="7C4EA8E0" w14:textId="03886A1E" w:rsidR="006F5FD0" w:rsidRPr="00B33EE6" w:rsidRDefault="00380858" w:rsidP="00371C5B">
      <w:pPr>
        <w:pStyle w:val="Blockquote"/>
        <w:spacing w:before="0" w:after="120"/>
        <w:ind w:left="357" w:right="0"/>
        <w:jc w:val="both"/>
        <w:rPr>
          <w:i/>
          <w:sz w:val="22"/>
          <w:szCs w:val="22"/>
          <w:lang w:val="en-GB"/>
        </w:rPr>
      </w:pPr>
      <w:r>
        <w:rPr>
          <w:rStyle w:val="Vurgu"/>
          <w:i w:val="0"/>
          <w:sz w:val="22"/>
          <w:szCs w:val="22"/>
          <w:lang w:val="en-GB"/>
        </w:rPr>
        <w:t>1</w:t>
      </w:r>
      <w:r w:rsidR="00E54DBF">
        <w:rPr>
          <w:rStyle w:val="Vurgu"/>
          <w:i w:val="0"/>
          <w:sz w:val="22"/>
          <w:szCs w:val="22"/>
          <w:lang w:val="en-GB"/>
        </w:rPr>
        <w:t>8</w:t>
      </w:r>
      <w:r>
        <w:rPr>
          <w:rStyle w:val="Vurgu"/>
          <w:i w:val="0"/>
          <w:sz w:val="22"/>
          <w:szCs w:val="22"/>
          <w:lang w:val="en-GB"/>
        </w:rPr>
        <w:t>.08.2025</w:t>
      </w:r>
      <w:bookmarkStart w:id="15" w:name="_GoBack"/>
      <w:bookmarkEnd w:id="15"/>
    </w:p>
    <w:p w14:paraId="70B1A4AA" w14:textId="75AC88E9" w:rsidR="006F5FD0" w:rsidRPr="00371C5B" w:rsidRDefault="005639EC" w:rsidP="00371C5B">
      <w:pPr>
        <w:keepNext/>
        <w:widowControl/>
        <w:spacing w:before="240" w:after="120"/>
        <w:ind w:left="426" w:hanging="426"/>
        <w:outlineLvl w:val="0"/>
        <w:rPr>
          <w:rStyle w:val="Gl"/>
        </w:rPr>
      </w:pPr>
      <w:r w:rsidRPr="00B33EE6">
        <w:rPr>
          <w:rStyle w:val="Gl"/>
          <w:sz w:val="22"/>
          <w:szCs w:val="22"/>
          <w:lang w:val="en-GB"/>
        </w:rPr>
        <w:t>1</w:t>
      </w:r>
      <w:r w:rsidR="004563EB">
        <w:rPr>
          <w:rStyle w:val="Gl"/>
          <w:sz w:val="22"/>
          <w:szCs w:val="22"/>
          <w:lang w:val="en-GB"/>
        </w:rPr>
        <w:t>4</w:t>
      </w:r>
      <w:r w:rsidR="006F5FD0"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Implementation</w:t>
      </w:r>
      <w:r w:rsidR="006F5FD0" w:rsidRPr="00B33EE6">
        <w:rPr>
          <w:rStyle w:val="Gl"/>
          <w:sz w:val="22"/>
          <w:szCs w:val="22"/>
          <w:lang w:val="en-GB"/>
        </w:rPr>
        <w:t xml:space="preserve"> period of </w:t>
      </w:r>
      <w:r w:rsidRPr="00B33EE6">
        <w:rPr>
          <w:rStyle w:val="Gl"/>
          <w:sz w:val="22"/>
          <w:szCs w:val="22"/>
          <w:lang w:val="en-GB"/>
        </w:rPr>
        <w:t>the</w:t>
      </w:r>
      <w:r w:rsidR="00476D80" w:rsidRPr="00B33EE6">
        <w:rPr>
          <w:rStyle w:val="Gl"/>
          <w:sz w:val="22"/>
          <w:szCs w:val="22"/>
          <w:lang w:val="en-GB"/>
        </w:rPr>
        <w:t xml:space="preserve"> tasks </w:t>
      </w:r>
    </w:p>
    <w:p w14:paraId="6A07015F" w14:textId="333F28CB" w:rsidR="006F5FD0" w:rsidRPr="00B33EE6" w:rsidRDefault="00447E92" w:rsidP="00371C5B">
      <w:pPr>
        <w:pStyle w:val="Blockquote"/>
        <w:spacing w:before="0" w:after="120"/>
        <w:ind w:left="357" w:right="0"/>
        <w:jc w:val="both"/>
        <w:rPr>
          <w:i/>
          <w:sz w:val="22"/>
          <w:szCs w:val="22"/>
          <w:lang w:val="en-GB"/>
        </w:rPr>
      </w:pPr>
      <w:r w:rsidRPr="00447E92">
        <w:rPr>
          <w:rStyle w:val="Vurgu"/>
          <w:i w:val="0"/>
          <w:sz w:val="22"/>
          <w:szCs w:val="22"/>
          <w:lang w:val="en-GB"/>
        </w:rPr>
        <w:t>3</w:t>
      </w:r>
      <w:r w:rsidR="00380858" w:rsidRPr="00447E92">
        <w:rPr>
          <w:rStyle w:val="Vurgu"/>
          <w:i w:val="0"/>
          <w:sz w:val="22"/>
          <w:szCs w:val="22"/>
          <w:lang w:val="en-GB"/>
        </w:rPr>
        <w:t xml:space="preserve"> months</w:t>
      </w:r>
    </w:p>
    <w:p w14:paraId="29CC7DD8" w14:textId="755CCACF" w:rsidR="006F5FD0" w:rsidRPr="00B33EE6" w:rsidRDefault="00447E92" w:rsidP="00347E84">
      <w:pPr>
        <w:rPr>
          <w:sz w:val="22"/>
          <w:szCs w:val="22"/>
          <w:lang w:val="en-GB"/>
        </w:rPr>
      </w:pPr>
      <w:r>
        <w:rPr>
          <w:noProof/>
          <w:snapToGrid/>
          <w:sz w:val="22"/>
          <w:szCs w:val="22"/>
          <w:lang w:val="tr-TR" w:eastAsia="tr-TR"/>
        </w:rPr>
        <mc:AlternateContent>
          <mc:Choice Requires="wps">
            <w:drawing>
              <wp:anchor distT="0" distB="0" distL="114300" distR="114300" simplePos="0" relativeHeight="251658752" behindDoc="0" locked="0" layoutInCell="0" allowOverlap="1" wp14:anchorId="6E3015B7" wp14:editId="500F487D">
                <wp:simplePos x="0" y="0"/>
                <wp:positionH relativeFrom="column">
                  <wp:posOffset>0</wp:posOffset>
                </wp:positionH>
                <wp:positionV relativeFrom="paragraph">
                  <wp:posOffset>238125</wp:posOffset>
                </wp:positionV>
                <wp:extent cx="5943600" cy="635"/>
                <wp:effectExtent l="0" t="0" r="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22CAA5" id="Line 3"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8.75pt" to="468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" o:allowincell="f" strokecolor="#d4d4d4" strokeweight="1.75pt">
                <v:shadow on="t" origin="-.5,-.5" offset="0,-1pt"/>
              </v:line>
            </w:pict>
          </mc:Fallback>
        </mc:AlternateContent>
      </w:r>
    </w:p>
    <w:p w14:paraId="25048343" w14:textId="77777777" w:rsidR="006F5FD0" w:rsidRPr="00B33EE6" w:rsidRDefault="006F5FD0" w:rsidP="00347E84">
      <w:pPr>
        <w:jc w:val="center"/>
        <w:rPr>
          <w:sz w:val="28"/>
          <w:szCs w:val="28"/>
          <w:lang w:val="en-GB"/>
        </w:rPr>
      </w:pPr>
      <w:r w:rsidRPr="00B33EE6">
        <w:rPr>
          <w:rStyle w:val="Gl"/>
          <w:sz w:val="28"/>
          <w:szCs w:val="28"/>
          <w:lang w:val="en-GB"/>
        </w:rPr>
        <w:t>SELECTION AND AWARD CRITERIA</w:t>
      </w:r>
    </w:p>
    <w:p w14:paraId="392C793B" w14:textId="770D3912" w:rsidR="006F5FD0" w:rsidRDefault="005639EC" w:rsidP="00371C5B">
      <w:pPr>
        <w:keepNext/>
        <w:widowControl/>
        <w:spacing w:before="240" w:after="120"/>
        <w:ind w:left="425" w:hanging="425"/>
        <w:outlineLvl w:val="0"/>
        <w:rPr>
          <w:rStyle w:val="Gl"/>
          <w:sz w:val="22"/>
          <w:szCs w:val="22"/>
          <w:lang w:val="en-GB"/>
        </w:rPr>
      </w:pPr>
      <w:r w:rsidRPr="00B33EE6">
        <w:rPr>
          <w:rStyle w:val="Gl"/>
          <w:sz w:val="22"/>
          <w:szCs w:val="22"/>
          <w:lang w:val="en-GB"/>
        </w:rPr>
        <w:t>1</w:t>
      </w:r>
      <w:r w:rsidR="004563EB">
        <w:rPr>
          <w:rStyle w:val="Gl"/>
          <w:sz w:val="22"/>
          <w:szCs w:val="22"/>
          <w:lang w:val="en-GB"/>
        </w:rPr>
        <w:t>5</w:t>
      </w:r>
      <w:r w:rsidR="006F5FD0" w:rsidRPr="00B33EE6">
        <w:rPr>
          <w:rStyle w:val="Gl"/>
          <w:sz w:val="22"/>
          <w:szCs w:val="22"/>
          <w:lang w:val="en-GB"/>
        </w:rPr>
        <w:t xml:space="preserve">. </w:t>
      </w:r>
      <w:r w:rsidR="00584BF4" w:rsidRPr="00B33EE6">
        <w:rPr>
          <w:rStyle w:val="Gl"/>
          <w:sz w:val="22"/>
          <w:szCs w:val="22"/>
          <w:lang w:val="en-GB"/>
        </w:rPr>
        <w:tab/>
      </w:r>
      <w:r w:rsidR="006F5FD0" w:rsidRPr="00B33EE6">
        <w:rPr>
          <w:rStyle w:val="Gl"/>
          <w:sz w:val="22"/>
          <w:szCs w:val="22"/>
          <w:lang w:val="en-GB"/>
        </w:rPr>
        <w:t>Selection criteria</w:t>
      </w:r>
    </w:p>
    <w:p w14:paraId="7CAD1126" w14:textId="77777777" w:rsidR="00831982" w:rsidRPr="00AE0634" w:rsidRDefault="00831982" w:rsidP="00371C5B">
      <w:pPr>
        <w:pStyle w:val="Blockquote"/>
        <w:spacing w:before="0" w:after="120"/>
        <w:ind w:left="425" w:right="0"/>
        <w:jc w:val="both"/>
        <w:rPr>
          <w:sz w:val="22"/>
          <w:szCs w:val="22"/>
          <w:lang w:val="en-GB"/>
        </w:rPr>
      </w:pPr>
      <w:r w:rsidRPr="00AE0634">
        <w:rPr>
          <w:sz w:val="22"/>
          <w:szCs w:val="22"/>
          <w:lang w:val="en-GB"/>
        </w:rPr>
        <w:t>Capacity-providing entities</w:t>
      </w:r>
    </w:p>
    <w:p w14:paraId="1677E155" w14:textId="77777777" w:rsidR="00831982" w:rsidRPr="00AE0634" w:rsidRDefault="00831982" w:rsidP="00371C5B">
      <w:pPr>
        <w:pStyle w:val="Blockquote"/>
        <w:spacing w:before="0" w:after="120"/>
        <w:ind w:left="425" w:right="0"/>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100C3D8B" w14:textId="77777777" w:rsidR="00831982" w:rsidRPr="00AE0634" w:rsidRDefault="00831982" w:rsidP="00371C5B">
      <w:pPr>
        <w:pStyle w:val="Blockquote"/>
        <w:spacing w:before="0" w:after="120"/>
        <w:ind w:left="425" w:right="0"/>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2C410C11" w14:textId="03C063D0" w:rsidR="00831982" w:rsidRPr="00B33EE6" w:rsidRDefault="00831982" w:rsidP="00371C5B">
      <w:pPr>
        <w:widowControl/>
        <w:spacing w:before="0" w:after="120"/>
        <w:ind w:left="425"/>
        <w:jc w:val="both"/>
        <w:rPr>
          <w:sz w:val="22"/>
          <w:szCs w:val="22"/>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0D716E4E" w14:textId="09857B85" w:rsidR="006F5FD0" w:rsidRDefault="006F5FD0" w:rsidP="00371C5B">
      <w:pPr>
        <w:pStyle w:val="Blockquote"/>
        <w:ind w:left="425" w:right="0"/>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371C5B">
        <w:rPr>
          <w:b/>
          <w:bCs/>
          <w:sz w:val="22"/>
          <w:szCs w:val="22"/>
          <w:lang w:val="en-GB"/>
        </w:rPr>
        <w:t xml:space="preserve">. </w:t>
      </w:r>
      <w:r w:rsidRPr="00371C5B">
        <w:rPr>
          <w:b/>
          <w:bCs/>
          <w:sz w:val="22"/>
          <w:szCs w:val="22"/>
          <w:lang w:val="en-GB"/>
        </w:rPr>
        <w:t xml:space="preserve">In the case of </w:t>
      </w:r>
      <w:r w:rsidR="005639EC" w:rsidRPr="00371C5B">
        <w:rPr>
          <w:b/>
          <w:bCs/>
          <w:sz w:val="22"/>
          <w:szCs w:val="22"/>
          <w:lang w:val="en-GB"/>
        </w:rPr>
        <w:t>tenders</w:t>
      </w:r>
      <w:r w:rsidRPr="00371C5B">
        <w:rPr>
          <w:b/>
          <w:bCs/>
          <w:sz w:val="22"/>
          <w:szCs w:val="22"/>
          <w:lang w:val="en-GB"/>
        </w:rPr>
        <w:t xml:space="preserve"> submitted by a consortium, these selection criteria will be applied to the consortium as a whole</w:t>
      </w:r>
      <w:r w:rsidR="006751D2" w:rsidRPr="00371C5B">
        <w:rPr>
          <w:b/>
          <w:bCs/>
          <w:sz w:val="22"/>
          <w:szCs w:val="22"/>
          <w:lang w:val="en-GB"/>
        </w:rPr>
        <w:t xml:space="preserve"> if not specified otherwise</w:t>
      </w:r>
      <w:r w:rsidR="006751D2" w:rsidRPr="00B33EE6">
        <w:rPr>
          <w:sz w:val="22"/>
          <w:szCs w:val="22"/>
          <w:lang w:val="en-GB"/>
        </w:rPr>
        <w:t>. The selection criteria will not be applied to natural persons and single-member companies when they are sub-contractors.</w:t>
      </w:r>
    </w:p>
    <w:p w14:paraId="7E591805" w14:textId="2EE6B645" w:rsidR="00D06A30" w:rsidRDefault="00D06A30" w:rsidP="00371C5B">
      <w:pPr>
        <w:pStyle w:val="Blockquote"/>
        <w:ind w:left="425" w:right="0"/>
        <w:jc w:val="both"/>
        <w:rPr>
          <w:sz w:val="22"/>
          <w:szCs w:val="22"/>
          <w:lang w:val="en-GB"/>
        </w:rPr>
      </w:pPr>
      <w:r w:rsidRPr="004916FF">
        <w:rPr>
          <w:sz w:val="22"/>
          <w:szCs w:val="22"/>
          <w:lang w:val="en-GB"/>
        </w:rPr>
        <w:t xml:space="preserve">The </w:t>
      </w:r>
      <w:r>
        <w:rPr>
          <w:sz w:val="22"/>
          <w:szCs w:val="22"/>
          <w:lang w:val="en-GB"/>
        </w:rPr>
        <w:t>tenderer</w:t>
      </w:r>
      <w:r w:rsidRPr="006E1BD0">
        <w:rPr>
          <w:sz w:val="22"/>
          <w:szCs w:val="22"/>
          <w:lang w:val="en-IE"/>
        </w:rPr>
        <w:t xml:space="preserve"> </w:t>
      </w:r>
      <w:r w:rsidRPr="004916FF">
        <w:rPr>
          <w:sz w:val="22"/>
          <w:szCs w:val="22"/>
          <w:lang w:val="en-GB"/>
        </w:rPr>
        <w:t>shall not use previous experience which caused breach of contract and termination by a contracting authority as a reference for selection criteria.</w:t>
      </w:r>
    </w:p>
    <w:p w14:paraId="6F15199D" w14:textId="38D8EB32" w:rsidR="00287536" w:rsidRDefault="00287536" w:rsidP="00371C5B">
      <w:pPr>
        <w:widowControl/>
        <w:spacing w:before="120" w:after="120"/>
        <w:ind w:left="425" w:firstLine="357"/>
        <w:jc w:val="both"/>
        <w:outlineLvl w:val="3"/>
        <w:rPr>
          <w:sz w:val="22"/>
          <w:szCs w:val="22"/>
          <w:lang w:val="en-GB"/>
        </w:rPr>
      </w:pPr>
      <w:r w:rsidRPr="00380858">
        <w:rPr>
          <w:sz w:val="22"/>
          <w:szCs w:val="22"/>
          <w:lang w:val="en-GB"/>
        </w:rPr>
        <w:t>The selection criteria for each tenderer are as follows:</w:t>
      </w:r>
    </w:p>
    <w:p w14:paraId="08112F9D" w14:textId="77777777" w:rsidR="00380858" w:rsidRPr="006B61D7" w:rsidRDefault="00380858" w:rsidP="00380858">
      <w:pPr>
        <w:pStyle w:val="Blockquote"/>
        <w:numPr>
          <w:ilvl w:val="0"/>
          <w:numId w:val="45"/>
        </w:numPr>
        <w:tabs>
          <w:tab w:val="left" w:pos="851"/>
        </w:tabs>
        <w:ind w:left="851" w:right="0" w:hanging="357"/>
        <w:jc w:val="both"/>
        <w:rPr>
          <w:sz w:val="22"/>
          <w:szCs w:val="22"/>
          <w:lang w:val="en-GB"/>
        </w:rPr>
      </w:pPr>
      <w:r w:rsidRPr="00B33EE6">
        <w:rPr>
          <w:b/>
          <w:sz w:val="22"/>
          <w:szCs w:val="22"/>
          <w:u w:val="single"/>
          <w:lang w:val="en-GB"/>
        </w:rPr>
        <w:t>Economic and financial capacity of the tenderer</w:t>
      </w:r>
      <w:r w:rsidRPr="00B33EE6">
        <w:rPr>
          <w:b/>
          <w:sz w:val="22"/>
          <w:szCs w:val="22"/>
          <w:lang w:val="en-GB"/>
        </w:rPr>
        <w:t xml:space="preserve"> (</w:t>
      </w:r>
      <w:r w:rsidRPr="00B33EE6">
        <w:rPr>
          <w:sz w:val="22"/>
          <w:szCs w:val="22"/>
          <w:lang w:val="en-GB"/>
        </w:rPr>
        <w:t xml:space="preserve">based on item 3 of the tender form). In case </w:t>
      </w:r>
      <w:r w:rsidRPr="00B33EE6">
        <w:rPr>
          <w:sz w:val="22"/>
          <w:szCs w:val="22"/>
          <w:lang w:val="en-GB"/>
        </w:rPr>
        <w:lastRenderedPageBreak/>
        <w:t xml:space="preserve">of tenderer being a public body, equivalent information should be provided. The reference period which will be taken into account will be </w:t>
      </w:r>
      <w:r w:rsidRPr="00371C5B">
        <w:rPr>
          <w:b/>
          <w:bCs/>
          <w:sz w:val="22"/>
          <w:szCs w:val="22"/>
          <w:lang w:val="en-GB"/>
        </w:rPr>
        <w:t>the last three financial years for which accounts have been closed.</w:t>
      </w:r>
    </w:p>
    <w:p w14:paraId="165C41AD" w14:textId="77777777" w:rsidR="00380858" w:rsidRPr="006B61D7" w:rsidRDefault="00380858" w:rsidP="00380858">
      <w:pPr>
        <w:numPr>
          <w:ilvl w:val="0"/>
          <w:numId w:val="46"/>
        </w:numPr>
        <w:pBdr>
          <w:top w:val="nil"/>
          <w:left w:val="nil"/>
          <w:bottom w:val="nil"/>
          <w:right w:val="nil"/>
          <w:between w:val="nil"/>
        </w:pBdr>
        <w:jc w:val="both"/>
        <w:rPr>
          <w:color w:val="000000"/>
          <w:sz w:val="22"/>
          <w:szCs w:val="22"/>
        </w:rPr>
      </w:pPr>
      <w:r>
        <w:rPr>
          <w:color w:val="000000"/>
          <w:sz w:val="22"/>
          <w:szCs w:val="22"/>
        </w:rPr>
        <w:t xml:space="preserve">the average annual turnover of the tenderer over past three </w:t>
      </w:r>
      <w:r w:rsidRPr="00A742C8">
        <w:rPr>
          <w:color w:val="000000"/>
          <w:sz w:val="22"/>
          <w:szCs w:val="22"/>
        </w:rPr>
        <w:t>years must exceed the</w:t>
      </w:r>
      <w:r>
        <w:rPr>
          <w:color w:val="000000"/>
          <w:sz w:val="22"/>
          <w:szCs w:val="22"/>
        </w:rPr>
        <w:t xml:space="preserve"> value of the Tenderer’s Financial offer.</w:t>
      </w:r>
    </w:p>
    <w:p w14:paraId="6C5040B1" w14:textId="77777777" w:rsidR="00380858" w:rsidRPr="00B33EE6" w:rsidRDefault="00380858" w:rsidP="00380858">
      <w:pPr>
        <w:pStyle w:val="Blockquote"/>
        <w:ind w:right="0"/>
        <w:jc w:val="both"/>
        <w:rPr>
          <w:sz w:val="22"/>
          <w:szCs w:val="22"/>
          <w:lang w:val="en-GB"/>
        </w:rPr>
      </w:pPr>
      <w:r w:rsidRPr="00371C5B">
        <w:rPr>
          <w:b/>
          <w:sz w:val="22"/>
          <w:szCs w:val="22"/>
          <w:lang w:val="en-GB"/>
        </w:rPr>
        <w:t>2)</w:t>
      </w:r>
      <w:r w:rsidRPr="00371C5B">
        <w:rPr>
          <w:sz w:val="22"/>
          <w:szCs w:val="22"/>
          <w:lang w:val="en-GB"/>
        </w:rPr>
        <w:tab/>
      </w:r>
      <w:r w:rsidRPr="00B33EE6">
        <w:rPr>
          <w:b/>
          <w:sz w:val="22"/>
          <w:szCs w:val="22"/>
          <w:u w:val="single"/>
          <w:lang w:val="en-GB"/>
        </w:rPr>
        <w:t>Professional capacity of the tenderer (</w:t>
      </w:r>
      <w:r w:rsidRPr="00B33EE6">
        <w:rPr>
          <w:sz w:val="22"/>
          <w:szCs w:val="22"/>
          <w:lang w:val="en-GB"/>
        </w:rPr>
        <w:t xml:space="preserve">based on items 4 </w:t>
      </w:r>
      <w:r>
        <w:rPr>
          <w:sz w:val="22"/>
          <w:szCs w:val="22"/>
          <w:lang w:val="en-GB"/>
        </w:rPr>
        <w:t xml:space="preserve">and 5 </w:t>
      </w:r>
      <w:r w:rsidRPr="00B33EE6">
        <w:rPr>
          <w:sz w:val="22"/>
          <w:szCs w:val="22"/>
          <w:lang w:val="en-GB"/>
        </w:rPr>
        <w:t>of the tender form).</w:t>
      </w:r>
    </w:p>
    <w:p w14:paraId="5DCEC501" w14:textId="77777777" w:rsidR="00380858" w:rsidRDefault="00380858" w:rsidP="00380858">
      <w:pPr>
        <w:pStyle w:val="Blockquote"/>
        <w:ind w:left="431" w:right="0" w:hanging="6"/>
        <w:jc w:val="both"/>
        <w:rPr>
          <w:b/>
          <w:bCs/>
          <w:sz w:val="22"/>
          <w:szCs w:val="22"/>
          <w:lang w:val="en-GB"/>
        </w:rPr>
      </w:pPr>
      <w:r w:rsidRPr="00B33EE6">
        <w:rPr>
          <w:sz w:val="22"/>
          <w:szCs w:val="22"/>
          <w:lang w:val="en-GB"/>
        </w:rPr>
        <w:t xml:space="preserve">The reference period which will be taken into account will be </w:t>
      </w:r>
      <w:r w:rsidRPr="00371C5B">
        <w:rPr>
          <w:b/>
          <w:bCs/>
          <w:sz w:val="22"/>
          <w:szCs w:val="22"/>
          <w:lang w:val="en-GB"/>
        </w:rPr>
        <w:t>the last three years preceding the submission deadline.</w:t>
      </w:r>
    </w:p>
    <w:p w14:paraId="60689732" w14:textId="77777777" w:rsidR="00380858" w:rsidRDefault="00380858" w:rsidP="00380858">
      <w:pPr>
        <w:pBdr>
          <w:top w:val="nil"/>
          <w:left w:val="nil"/>
          <w:bottom w:val="nil"/>
          <w:right w:val="nil"/>
          <w:between w:val="nil"/>
        </w:pBdr>
        <w:ind w:left="1134" w:right="360"/>
        <w:jc w:val="both"/>
        <w:rPr>
          <w:color w:val="000000"/>
          <w:sz w:val="22"/>
          <w:szCs w:val="22"/>
        </w:rPr>
      </w:pPr>
      <w:r>
        <w:rPr>
          <w:color w:val="000000"/>
          <w:sz w:val="22"/>
          <w:szCs w:val="22"/>
          <w:u w:val="single"/>
        </w:rPr>
        <w:t xml:space="preserve">Criteria for legal persons: </w:t>
      </w:r>
    </w:p>
    <w:p w14:paraId="277D3F38" w14:textId="77777777" w:rsidR="00380858" w:rsidRDefault="00380858" w:rsidP="00380858">
      <w:pPr>
        <w:numPr>
          <w:ilvl w:val="0"/>
          <w:numId w:val="47"/>
        </w:numPr>
        <w:pBdr>
          <w:top w:val="nil"/>
          <w:left w:val="nil"/>
          <w:bottom w:val="nil"/>
          <w:right w:val="nil"/>
          <w:between w:val="nil"/>
        </w:pBdr>
        <w:rPr>
          <w:color w:val="000000"/>
          <w:sz w:val="22"/>
          <w:szCs w:val="22"/>
        </w:rPr>
      </w:pPr>
      <w:r>
        <w:rPr>
          <w:color w:val="000000"/>
          <w:sz w:val="22"/>
          <w:szCs w:val="22"/>
        </w:rPr>
        <w:t xml:space="preserve">at least </w:t>
      </w:r>
      <w:r w:rsidRPr="0053521B">
        <w:rPr>
          <w:bCs/>
          <w:color w:val="000000"/>
          <w:sz w:val="22"/>
          <w:szCs w:val="22"/>
        </w:rPr>
        <w:t>1 staff currently</w:t>
      </w:r>
      <w:r>
        <w:rPr>
          <w:color w:val="000000"/>
          <w:sz w:val="22"/>
          <w:szCs w:val="22"/>
        </w:rPr>
        <w:t xml:space="preserve"> working for the tenderer in fields related to this contract; </w:t>
      </w:r>
    </w:p>
    <w:p w14:paraId="0AEF09F5" w14:textId="77777777" w:rsidR="00380858" w:rsidRDefault="00380858" w:rsidP="00380858">
      <w:pPr>
        <w:pBdr>
          <w:top w:val="nil"/>
          <w:left w:val="nil"/>
          <w:bottom w:val="nil"/>
          <w:right w:val="nil"/>
          <w:between w:val="nil"/>
        </w:pBdr>
        <w:ind w:left="1134" w:right="360"/>
        <w:rPr>
          <w:color w:val="000000"/>
          <w:sz w:val="22"/>
          <w:szCs w:val="22"/>
          <w:u w:val="single"/>
        </w:rPr>
      </w:pPr>
      <w:r>
        <w:rPr>
          <w:color w:val="000000"/>
          <w:sz w:val="22"/>
          <w:szCs w:val="22"/>
          <w:u w:val="single"/>
        </w:rPr>
        <w:t xml:space="preserve">Criteria for natural persons: </w:t>
      </w:r>
    </w:p>
    <w:p w14:paraId="0F5DC1D7" w14:textId="77777777" w:rsidR="00380858" w:rsidRPr="0053521B" w:rsidRDefault="00380858" w:rsidP="00380858">
      <w:pPr>
        <w:numPr>
          <w:ilvl w:val="0"/>
          <w:numId w:val="47"/>
        </w:numPr>
        <w:pBdr>
          <w:top w:val="nil"/>
          <w:left w:val="nil"/>
          <w:bottom w:val="nil"/>
          <w:right w:val="nil"/>
          <w:between w:val="nil"/>
        </w:pBdr>
        <w:rPr>
          <w:color w:val="000000"/>
          <w:sz w:val="22"/>
          <w:szCs w:val="22"/>
        </w:rPr>
      </w:pPr>
      <w:r>
        <w:rPr>
          <w:color w:val="000000"/>
          <w:sz w:val="22"/>
          <w:szCs w:val="22"/>
        </w:rPr>
        <w:t>is currently working as manager/team-leader or collaborator in fields related to this contract.</w:t>
      </w:r>
    </w:p>
    <w:p w14:paraId="21829F47" w14:textId="77777777" w:rsidR="00380858" w:rsidRPr="00B33EE6" w:rsidRDefault="00380858" w:rsidP="00380858">
      <w:pPr>
        <w:pStyle w:val="Blockquote"/>
        <w:ind w:right="0"/>
        <w:jc w:val="both"/>
        <w:rPr>
          <w:sz w:val="22"/>
          <w:szCs w:val="22"/>
          <w:lang w:val="en-GB"/>
        </w:rPr>
      </w:pPr>
      <w:r w:rsidRPr="00371C5B">
        <w:rPr>
          <w:b/>
          <w:sz w:val="22"/>
          <w:szCs w:val="22"/>
          <w:lang w:val="en-GB"/>
        </w:rPr>
        <w:t>3)</w:t>
      </w:r>
      <w:r w:rsidRPr="00371C5B">
        <w:rPr>
          <w:b/>
          <w:sz w:val="22"/>
          <w:szCs w:val="22"/>
          <w:lang w:val="en-GB"/>
        </w:rPr>
        <w:tab/>
      </w:r>
      <w:r w:rsidRPr="00B33EE6">
        <w:rPr>
          <w:b/>
          <w:sz w:val="22"/>
          <w:szCs w:val="22"/>
          <w:u w:val="single"/>
          <w:lang w:val="en-GB"/>
        </w:rPr>
        <w:t xml:space="preserve">Technical capacity of </w:t>
      </w:r>
      <w:r>
        <w:rPr>
          <w:b/>
          <w:sz w:val="22"/>
          <w:szCs w:val="22"/>
          <w:u w:val="single"/>
          <w:lang w:val="en-GB"/>
        </w:rPr>
        <w:t>tenderer</w:t>
      </w:r>
      <w:r w:rsidRPr="00B33EE6">
        <w:rPr>
          <w:b/>
          <w:sz w:val="22"/>
          <w:szCs w:val="22"/>
          <w:u w:val="single"/>
          <w:lang w:val="en-GB"/>
        </w:rPr>
        <w:t xml:space="preserve"> </w:t>
      </w:r>
      <w:r w:rsidRPr="00B33EE6">
        <w:rPr>
          <w:sz w:val="22"/>
          <w:szCs w:val="22"/>
          <w:lang w:val="en-GB"/>
        </w:rPr>
        <w:t xml:space="preserve">(based on items 6 of the tender form). The reference period which will be taken into account will be the </w:t>
      </w:r>
      <w:r w:rsidRPr="006B61D7">
        <w:rPr>
          <w:sz w:val="22"/>
          <w:szCs w:val="22"/>
          <w:lang w:val="en-GB"/>
        </w:rPr>
        <w:t xml:space="preserve">last </w:t>
      </w:r>
      <w:r w:rsidRPr="006B61D7">
        <w:rPr>
          <w:b/>
          <w:bCs/>
          <w:sz w:val="22"/>
          <w:szCs w:val="22"/>
          <w:lang w:val="en-GB"/>
        </w:rPr>
        <w:t>three years</w:t>
      </w:r>
      <w:r w:rsidRPr="00A046E7">
        <w:rPr>
          <w:sz w:val="22"/>
          <w:szCs w:val="22"/>
          <w:lang w:val="en-GB"/>
        </w:rPr>
        <w:t xml:space="preserve"> </w:t>
      </w:r>
      <w:r>
        <w:rPr>
          <w:sz w:val="22"/>
          <w:szCs w:val="22"/>
          <w:lang w:val="en-GB"/>
        </w:rPr>
        <w:t>preceding the</w:t>
      </w:r>
      <w:r w:rsidRPr="00B33EE6">
        <w:rPr>
          <w:sz w:val="22"/>
          <w:szCs w:val="22"/>
          <w:lang w:val="en-GB"/>
        </w:rPr>
        <w:t xml:space="preserve"> submission deadline.</w:t>
      </w:r>
    </w:p>
    <w:p w14:paraId="194F08CC" w14:textId="65AB0C95" w:rsidR="00380858" w:rsidRPr="00380858" w:rsidRDefault="00380858" w:rsidP="00380858">
      <w:pPr>
        <w:numPr>
          <w:ilvl w:val="0"/>
          <w:numId w:val="47"/>
        </w:numPr>
        <w:spacing w:before="240" w:after="0"/>
        <w:ind w:right="-48"/>
        <w:jc w:val="both"/>
        <w:rPr>
          <w:sz w:val="22"/>
          <w:szCs w:val="22"/>
        </w:rPr>
      </w:pPr>
      <w:r w:rsidRPr="00C268CC">
        <w:rPr>
          <w:sz w:val="22"/>
          <w:szCs w:val="22"/>
        </w:rPr>
        <w:t xml:space="preserve">The candidate has provided supplies under at least 1 contract in the fields similar related to this contract which was implemented at any moment during the reference period: 3 years from the submission deadline. </w:t>
      </w:r>
    </w:p>
    <w:p w14:paraId="67053663" w14:textId="170E0C85" w:rsidR="00CB2A5B" w:rsidRDefault="00CB2A5B" w:rsidP="00371C5B">
      <w:pPr>
        <w:pStyle w:val="Blockquote"/>
        <w:tabs>
          <w:tab w:val="left" w:pos="284"/>
        </w:tabs>
        <w:ind w:left="425" w:right="0"/>
        <w:jc w:val="both"/>
        <w:rPr>
          <w:sz w:val="22"/>
          <w:szCs w:val="22"/>
          <w:lang w:val="en-GB"/>
        </w:rPr>
      </w:pPr>
      <w:r w:rsidRPr="00CB2A5B">
        <w:rPr>
          <w:sz w:val="22"/>
          <w:szCs w:val="22"/>
          <w:lang w:val="en-GB"/>
        </w:rPr>
        <w:t xml:space="preserve">This means that the contract the tenderer refers to could have been </w:t>
      </w:r>
      <w:r w:rsidR="002065E9">
        <w:rPr>
          <w:sz w:val="22"/>
          <w:szCs w:val="22"/>
          <w:lang w:val="en-GB"/>
        </w:rPr>
        <w:t>implemented</w:t>
      </w:r>
      <w:r w:rsidR="002065E9" w:rsidRPr="00CB2A5B" w:rsidDel="002065E9">
        <w:rPr>
          <w:sz w:val="22"/>
          <w:szCs w:val="22"/>
          <w:lang w:val="en-GB"/>
        </w:rPr>
        <w:t xml:space="preserve"> </w:t>
      </w:r>
      <w:r w:rsidRPr="00CB2A5B">
        <w:rPr>
          <w:sz w:val="22"/>
          <w:szCs w:val="22"/>
          <w:lang w:val="en-GB"/>
        </w:rPr>
        <w:t xml:space="preserve">at any time during the indicated period but it does not necessarily have to be completed during that period, nor implemented during the entire period. Tenderers are allowed to refer either to supply contracts completed within the reference period (although started earlier) or to supply contracts </w:t>
      </w:r>
      <w:r w:rsidR="002065E9" w:rsidRPr="002065E9">
        <w:rPr>
          <w:sz w:val="22"/>
          <w:szCs w:val="22"/>
          <w:lang w:val="en-GB"/>
        </w:rPr>
        <w:t xml:space="preserve">partially implemented during, but </w:t>
      </w:r>
      <w:r w:rsidRPr="00CB2A5B">
        <w:rPr>
          <w:sz w:val="22"/>
          <w:szCs w:val="22"/>
          <w:lang w:val="en-GB"/>
        </w:rPr>
        <w:t>not yet completed</w:t>
      </w:r>
      <w:r w:rsidR="002065E9">
        <w:rPr>
          <w:sz w:val="22"/>
          <w:szCs w:val="22"/>
          <w:lang w:val="en-GB"/>
        </w:rPr>
        <w:t xml:space="preserve"> within the reference period</w:t>
      </w:r>
      <w:r w:rsidRPr="00CB2A5B">
        <w:rPr>
          <w:sz w:val="22"/>
          <w:szCs w:val="22"/>
          <w:lang w:val="en-GB"/>
        </w:rPr>
        <w:t>. Only the p</w:t>
      </w:r>
      <w:r w:rsidR="002065E9">
        <w:rPr>
          <w:sz w:val="22"/>
          <w:szCs w:val="22"/>
          <w:lang w:val="en-GB"/>
        </w:rPr>
        <w:t>a</w:t>
      </w:r>
      <w:r w:rsidRPr="00CB2A5B">
        <w:rPr>
          <w:sz w:val="22"/>
          <w:szCs w:val="22"/>
          <w:lang w:val="en-GB"/>
        </w:rPr>
        <w:t>rt completed during the reference period will be taken into consideration. This p</w:t>
      </w:r>
      <w:r w:rsidR="002065E9">
        <w:rPr>
          <w:sz w:val="22"/>
          <w:szCs w:val="22"/>
          <w:lang w:val="en-GB"/>
        </w:rPr>
        <w:t>art</w:t>
      </w:r>
      <w:r w:rsidRPr="00CB2A5B">
        <w:rPr>
          <w:sz w:val="22"/>
          <w:szCs w:val="22"/>
          <w:lang w:val="en-GB"/>
        </w:rPr>
        <w:t xml:space="preserve"> will have to be supported by documentary evidence (</w:t>
      </w:r>
      <w:r w:rsidR="002065E9" w:rsidRPr="005C26A3">
        <w:rPr>
          <w:sz w:val="22"/>
          <w:szCs w:val="22"/>
          <w:lang w:val="en-GB"/>
        </w:rPr>
        <w:t xml:space="preserve">approval of report or </w:t>
      </w:r>
      <w:r w:rsidR="002065E9">
        <w:rPr>
          <w:sz w:val="22"/>
          <w:szCs w:val="22"/>
          <w:lang w:val="en-GB"/>
        </w:rPr>
        <w:t>deliverable</w:t>
      </w:r>
      <w:r w:rsidR="002065E9" w:rsidRPr="005C26A3">
        <w:rPr>
          <w:sz w:val="22"/>
          <w:szCs w:val="22"/>
          <w:lang w:val="en-GB"/>
        </w:rPr>
        <w:t xml:space="preserve">, proof of payment, </w:t>
      </w:r>
      <w:r w:rsidRPr="00CB2A5B">
        <w:rPr>
          <w:sz w:val="22"/>
          <w:szCs w:val="22"/>
          <w:lang w:val="en-GB"/>
        </w:rPr>
        <w:t>statement or certificate from the entity which awarded the contract) also detailing its value. If a tenderer has implemented the supply contract in a consortium, the percentage that the tenderer has successfully completed must be clear from the documentary evidence</w:t>
      </w:r>
      <w:r w:rsidR="002065E9">
        <w:rPr>
          <w:sz w:val="22"/>
          <w:szCs w:val="22"/>
          <w:lang w:val="en-GB"/>
        </w:rPr>
        <w:t xml:space="preserve"> </w:t>
      </w:r>
      <w:r w:rsidR="002065E9" w:rsidRPr="005C26A3">
        <w:rPr>
          <w:sz w:val="22"/>
          <w:szCs w:val="22"/>
          <w:lang w:val="en-GB"/>
        </w:rPr>
        <w:t>(such as consortium agreement and bank transfers between consortium members</w:t>
      </w:r>
      <w:r w:rsidR="002065E9">
        <w:rPr>
          <w:sz w:val="22"/>
          <w:szCs w:val="22"/>
          <w:lang w:val="en-GB"/>
        </w:rPr>
        <w:t>)</w:t>
      </w:r>
      <w:r w:rsidRPr="00CB2A5B">
        <w:rPr>
          <w:sz w:val="22"/>
          <w:szCs w:val="22"/>
          <w:lang w:val="en-GB"/>
        </w:rPr>
        <w:t>, together with a description of the nature of the supplies provided.</w:t>
      </w:r>
    </w:p>
    <w:p w14:paraId="36FE5E2E" w14:textId="76250C06" w:rsidR="006F5FD0" w:rsidRPr="00371C5B" w:rsidRDefault="00994EA3" w:rsidP="00371C5B">
      <w:pPr>
        <w:keepNext/>
        <w:widowControl/>
        <w:spacing w:before="240" w:after="120"/>
        <w:ind w:left="426" w:hanging="426"/>
        <w:outlineLvl w:val="0"/>
        <w:rPr>
          <w:rStyle w:val="Gl"/>
        </w:rPr>
      </w:pPr>
      <w:r w:rsidRPr="00B33EE6">
        <w:rPr>
          <w:rStyle w:val="Gl"/>
          <w:sz w:val="22"/>
          <w:szCs w:val="22"/>
          <w:lang w:val="en-GB"/>
        </w:rPr>
        <w:t>1</w:t>
      </w:r>
      <w:r w:rsidR="0090581D">
        <w:rPr>
          <w:rStyle w:val="Gl"/>
          <w:sz w:val="22"/>
          <w:szCs w:val="22"/>
          <w:lang w:val="en-GB"/>
        </w:rPr>
        <w:t>6</w:t>
      </w:r>
      <w:r w:rsidR="006F5FD0" w:rsidRPr="00B33EE6">
        <w:rPr>
          <w:rStyle w:val="Gl"/>
          <w:sz w:val="22"/>
          <w:szCs w:val="22"/>
          <w:lang w:val="en-GB"/>
        </w:rPr>
        <w:t xml:space="preserve">. </w:t>
      </w:r>
      <w:r w:rsidR="00584BF4" w:rsidRPr="00B33EE6">
        <w:rPr>
          <w:rStyle w:val="Gl"/>
          <w:sz w:val="22"/>
          <w:szCs w:val="22"/>
          <w:lang w:val="en-GB"/>
        </w:rPr>
        <w:tab/>
      </w:r>
      <w:r w:rsidR="006F5FD0" w:rsidRPr="00B33EE6">
        <w:rPr>
          <w:rStyle w:val="Gl"/>
          <w:sz w:val="22"/>
          <w:szCs w:val="22"/>
          <w:lang w:val="en-GB"/>
        </w:rPr>
        <w:t>Award criteria</w:t>
      </w:r>
    </w:p>
    <w:p w14:paraId="576FDB42" w14:textId="0D44BDB3" w:rsidR="006F5FD0" w:rsidRPr="00B33EE6" w:rsidRDefault="00831982" w:rsidP="00371C5B">
      <w:pPr>
        <w:pStyle w:val="Blockquote"/>
        <w:spacing w:before="0"/>
        <w:ind w:left="425" w:right="0"/>
        <w:jc w:val="both"/>
        <w:rPr>
          <w:sz w:val="22"/>
          <w:szCs w:val="22"/>
          <w:lang w:val="en-GB"/>
        </w:rPr>
      </w:pPr>
      <w:r w:rsidRPr="003F1149">
        <w:rPr>
          <w:sz w:val="22"/>
          <w:szCs w:val="22"/>
          <w:lang w:val="en-GB"/>
        </w:rPr>
        <w:t xml:space="preserve">Price </w:t>
      </w:r>
      <w:r>
        <w:rPr>
          <w:sz w:val="22"/>
          <w:szCs w:val="22"/>
          <w:lang w:val="en-GB"/>
        </w:rPr>
        <w:t>(</w:t>
      </w:r>
      <w:r w:rsidRPr="003F1149">
        <w:rPr>
          <w:sz w:val="22"/>
          <w:szCs w:val="22"/>
          <w:lang w:val="en-GB"/>
        </w:rPr>
        <w:t>or, if appropriate after</w:t>
      </w:r>
      <w:r>
        <w:rPr>
          <w:sz w:val="22"/>
          <w:szCs w:val="22"/>
          <w:lang w:val="en-GB"/>
        </w:rPr>
        <w:t xml:space="preserve"> </w:t>
      </w:r>
      <w:r w:rsidRPr="00D7474F">
        <w:rPr>
          <w:sz w:val="22"/>
          <w:szCs w:val="22"/>
          <w:lang w:val="en-GB"/>
        </w:rPr>
        <w:t>prior approval</w:t>
      </w:r>
      <w:r w:rsidRPr="003F1149">
        <w:rPr>
          <w:sz w:val="22"/>
          <w:szCs w:val="22"/>
          <w:lang w:val="en-GB"/>
        </w:rPr>
        <w:t xml:space="preserve">, the </w:t>
      </w:r>
      <w:r>
        <w:rPr>
          <w:sz w:val="22"/>
          <w:szCs w:val="22"/>
          <w:lang w:val="en-GB"/>
        </w:rPr>
        <w:t>best</w:t>
      </w:r>
      <w:r w:rsidR="00DA388D">
        <w:rPr>
          <w:sz w:val="22"/>
          <w:szCs w:val="22"/>
          <w:lang w:val="en-GB"/>
        </w:rPr>
        <w:t xml:space="preserve"> price-quality ratio</w:t>
      </w:r>
      <w:r>
        <w:rPr>
          <w:sz w:val="22"/>
          <w:szCs w:val="22"/>
          <w:lang w:val="en-GB"/>
        </w:rPr>
        <w:t xml:space="preserve"> </w:t>
      </w:r>
      <w:r w:rsidRPr="003F1149">
        <w:rPr>
          <w:sz w:val="22"/>
          <w:szCs w:val="22"/>
          <w:lang w:val="en-GB"/>
        </w:rPr>
        <w:t>which is a combination of quality</w:t>
      </w:r>
      <w:r>
        <w:rPr>
          <w:sz w:val="22"/>
          <w:szCs w:val="22"/>
          <w:lang w:val="en-GB"/>
        </w:rPr>
        <w:t xml:space="preserve"> and </w:t>
      </w:r>
      <w:r w:rsidRPr="003F1149">
        <w:rPr>
          <w:sz w:val="22"/>
          <w:szCs w:val="22"/>
          <w:lang w:val="en-GB"/>
        </w:rPr>
        <w:t>price</w:t>
      </w:r>
      <w:r>
        <w:rPr>
          <w:sz w:val="22"/>
          <w:szCs w:val="22"/>
          <w:lang w:val="en-GB"/>
        </w:rPr>
        <w:t>).</w:t>
      </w:r>
    </w:p>
    <w:p w14:paraId="793B56EE" w14:textId="7FC027C4" w:rsidR="006F5FD0" w:rsidRPr="00B33EE6" w:rsidRDefault="00447E92" w:rsidP="00347E84">
      <w:pPr>
        <w:rPr>
          <w:sz w:val="22"/>
          <w:szCs w:val="22"/>
          <w:lang w:val="en-GB"/>
        </w:rPr>
      </w:pPr>
      <w:r>
        <w:rPr>
          <w:noProof/>
          <w:snapToGrid/>
          <w:sz w:val="22"/>
          <w:szCs w:val="22"/>
          <w:lang w:val="tr-TR" w:eastAsia="tr-TR"/>
        </w:rPr>
        <mc:AlternateContent>
          <mc:Choice Requires="wps">
            <w:drawing>
              <wp:anchor distT="0" distB="0" distL="114300" distR="114300" simplePos="0" relativeHeight="251659776" behindDoc="0" locked="0" layoutInCell="0" allowOverlap="1" wp14:anchorId="45BE0657" wp14:editId="4126921D">
                <wp:simplePos x="0" y="0"/>
                <wp:positionH relativeFrom="column">
                  <wp:posOffset>0</wp:posOffset>
                </wp:positionH>
                <wp:positionV relativeFrom="paragraph">
                  <wp:posOffset>152400</wp:posOffset>
                </wp:positionV>
                <wp:extent cx="5943600" cy="635"/>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E3E969" id="Line 2"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" o:allowincell="f" strokecolor="#d4d4d4" strokeweight="1.75pt">
                <v:shadow on="t" origin="-.5,-.5" offset="0,-1pt"/>
              </v:line>
            </w:pict>
          </mc:Fallback>
        </mc:AlternateContent>
      </w:r>
    </w:p>
    <w:p w14:paraId="7482CE23" w14:textId="77777777" w:rsidR="006F5FD0" w:rsidRPr="00B33EE6" w:rsidRDefault="00994EA3" w:rsidP="00347E84">
      <w:pPr>
        <w:keepNext/>
        <w:jc w:val="center"/>
        <w:rPr>
          <w:sz w:val="28"/>
          <w:szCs w:val="28"/>
          <w:lang w:val="en-GB"/>
        </w:rPr>
      </w:pPr>
      <w:r w:rsidRPr="00B33EE6">
        <w:rPr>
          <w:rStyle w:val="Gl"/>
          <w:sz w:val="28"/>
          <w:szCs w:val="28"/>
          <w:lang w:val="en-GB"/>
        </w:rPr>
        <w:t>TENDERING</w:t>
      </w:r>
    </w:p>
    <w:p w14:paraId="592B0149" w14:textId="212E2889" w:rsidR="006F5FD0" w:rsidRPr="00371C5B" w:rsidRDefault="00994EA3" w:rsidP="00371C5B">
      <w:pPr>
        <w:keepNext/>
        <w:widowControl/>
        <w:spacing w:before="240" w:after="120"/>
        <w:ind w:left="426" w:hanging="426"/>
        <w:outlineLvl w:val="0"/>
        <w:rPr>
          <w:rStyle w:val="Gl"/>
        </w:rPr>
      </w:pPr>
      <w:r w:rsidRPr="00B33EE6">
        <w:rPr>
          <w:rStyle w:val="Gl"/>
          <w:sz w:val="22"/>
          <w:szCs w:val="22"/>
          <w:lang w:val="en-GB"/>
        </w:rPr>
        <w:t>1</w:t>
      </w:r>
      <w:r w:rsidR="00033EFD">
        <w:rPr>
          <w:rStyle w:val="Gl"/>
          <w:sz w:val="22"/>
          <w:szCs w:val="22"/>
          <w:lang w:val="en-GB"/>
        </w:rPr>
        <w:t>7</w:t>
      </w:r>
      <w:r w:rsidR="006F5FD0" w:rsidRPr="00B33EE6">
        <w:rPr>
          <w:rStyle w:val="Gl"/>
          <w:sz w:val="22"/>
          <w:szCs w:val="22"/>
          <w:lang w:val="en-GB"/>
        </w:rPr>
        <w:t xml:space="preserve">. </w:t>
      </w:r>
      <w:r w:rsidR="00584BF4" w:rsidRPr="00B33EE6">
        <w:rPr>
          <w:rStyle w:val="Gl"/>
          <w:sz w:val="22"/>
          <w:szCs w:val="22"/>
          <w:lang w:val="en-GB"/>
        </w:rPr>
        <w:tab/>
      </w:r>
      <w:r w:rsidR="006F5FD0" w:rsidRPr="00B33EE6">
        <w:rPr>
          <w:rStyle w:val="Gl"/>
          <w:sz w:val="22"/>
          <w:szCs w:val="22"/>
          <w:lang w:val="en-GB"/>
        </w:rPr>
        <w:t xml:space="preserve">Deadline for </w:t>
      </w:r>
      <w:r w:rsidR="0013314C">
        <w:rPr>
          <w:rStyle w:val="Gl"/>
          <w:sz w:val="22"/>
          <w:szCs w:val="22"/>
          <w:lang w:val="en-GB"/>
        </w:rPr>
        <w:t xml:space="preserve">submission </w:t>
      </w:r>
      <w:r w:rsidR="006F5FD0" w:rsidRPr="00B33EE6">
        <w:rPr>
          <w:rStyle w:val="Gl"/>
          <w:sz w:val="22"/>
          <w:szCs w:val="22"/>
          <w:lang w:val="en-GB"/>
        </w:rPr>
        <w:t xml:space="preserve">of </w:t>
      </w:r>
      <w:r w:rsidRPr="00B33EE6">
        <w:rPr>
          <w:rStyle w:val="Gl"/>
          <w:sz w:val="22"/>
          <w:szCs w:val="22"/>
          <w:lang w:val="en-GB"/>
        </w:rPr>
        <w:t>tenders</w:t>
      </w:r>
    </w:p>
    <w:p w14:paraId="61DD2F00" w14:textId="7C29C783" w:rsidR="006F5FD0" w:rsidRPr="00B33EE6" w:rsidRDefault="00994EA3" w:rsidP="00371C5B">
      <w:pPr>
        <w:pStyle w:val="Blockquote"/>
        <w:spacing w:before="40" w:after="60"/>
        <w:ind w:left="425" w:right="0"/>
        <w:jc w:val="both"/>
        <w:rPr>
          <w:i/>
          <w:sz w:val="22"/>
          <w:szCs w:val="22"/>
          <w:lang w:val="en-GB"/>
        </w:rPr>
      </w:pPr>
      <w:r w:rsidRPr="00B33EE6">
        <w:rPr>
          <w:rStyle w:val="Vurgu"/>
          <w:i w:val="0"/>
          <w:sz w:val="22"/>
          <w:szCs w:val="22"/>
          <w:lang w:val="en-GB"/>
        </w:rPr>
        <w:t xml:space="preserve">The deadline for </w:t>
      </w:r>
      <w:r w:rsidR="0013314C">
        <w:rPr>
          <w:rStyle w:val="Vurgu"/>
          <w:i w:val="0"/>
          <w:sz w:val="22"/>
          <w:szCs w:val="22"/>
          <w:lang w:val="en-GB"/>
        </w:rPr>
        <w:t xml:space="preserve">submission </w:t>
      </w:r>
      <w:r w:rsidRPr="00B33EE6">
        <w:rPr>
          <w:rStyle w:val="Vurgu"/>
          <w:i w:val="0"/>
          <w:sz w:val="22"/>
          <w:szCs w:val="22"/>
          <w:lang w:val="en-GB"/>
        </w:rPr>
        <w:t xml:space="preserve">of tenders is </w:t>
      </w:r>
      <w:r w:rsidR="0042344B">
        <w:rPr>
          <w:rStyle w:val="Vurgu"/>
          <w:b/>
          <w:bCs/>
          <w:i w:val="0"/>
          <w:sz w:val="22"/>
          <w:szCs w:val="22"/>
          <w:lang w:val="en-GB"/>
        </w:rPr>
        <w:t>21</w:t>
      </w:r>
      <w:r w:rsidR="00380858" w:rsidRPr="00AE1D10">
        <w:rPr>
          <w:rStyle w:val="Vurgu"/>
          <w:b/>
          <w:bCs/>
          <w:i w:val="0"/>
          <w:sz w:val="22"/>
          <w:szCs w:val="22"/>
          <w:lang w:val="en-GB"/>
        </w:rPr>
        <w:t>.0</w:t>
      </w:r>
      <w:r w:rsidR="00380858">
        <w:rPr>
          <w:rStyle w:val="Vurgu"/>
          <w:b/>
          <w:bCs/>
          <w:i w:val="0"/>
          <w:sz w:val="22"/>
          <w:szCs w:val="22"/>
          <w:lang w:val="en-GB"/>
        </w:rPr>
        <w:t>7</w:t>
      </w:r>
      <w:r w:rsidR="00380858" w:rsidRPr="00AE1D10">
        <w:rPr>
          <w:rStyle w:val="Vurgu"/>
          <w:b/>
          <w:bCs/>
          <w:i w:val="0"/>
          <w:sz w:val="22"/>
          <w:szCs w:val="22"/>
          <w:lang w:val="en-GB"/>
        </w:rPr>
        <w:t>.2025 /17:00h.</w:t>
      </w:r>
      <w:r w:rsidR="00380858" w:rsidRPr="00AE1D10">
        <w:rPr>
          <w:rStyle w:val="Vurgu"/>
          <w:i w:val="0"/>
          <w:sz w:val="22"/>
          <w:szCs w:val="22"/>
          <w:lang w:val="en-GB"/>
        </w:rPr>
        <w:t xml:space="preserve"> (local time).</w:t>
      </w:r>
      <w:r w:rsidR="00380858" w:rsidRPr="00AE1D10" w:rsidDel="00994EA3">
        <w:rPr>
          <w:rStyle w:val="Vurgu"/>
          <w:i w:val="0"/>
          <w:sz w:val="22"/>
          <w:szCs w:val="22"/>
          <w:lang w:val="en-GB"/>
        </w:rPr>
        <w:t xml:space="preserve">    </w:t>
      </w:r>
    </w:p>
    <w:p w14:paraId="7D60F8E6" w14:textId="62D49E53" w:rsidR="006F5FD0" w:rsidRPr="00371C5B" w:rsidRDefault="00994EA3" w:rsidP="00371C5B">
      <w:pPr>
        <w:keepNext/>
        <w:widowControl/>
        <w:spacing w:before="240" w:after="120"/>
        <w:ind w:left="426" w:hanging="426"/>
        <w:outlineLvl w:val="0"/>
        <w:rPr>
          <w:rStyle w:val="Gl"/>
        </w:rPr>
      </w:pPr>
      <w:r w:rsidRPr="00B33EE6">
        <w:rPr>
          <w:rStyle w:val="Gl"/>
          <w:sz w:val="22"/>
          <w:szCs w:val="22"/>
          <w:lang w:val="en-GB"/>
        </w:rPr>
        <w:t>1</w:t>
      </w:r>
      <w:r w:rsidR="00033EFD">
        <w:rPr>
          <w:rStyle w:val="Gl"/>
          <w:sz w:val="22"/>
          <w:szCs w:val="22"/>
          <w:lang w:val="en-GB"/>
        </w:rPr>
        <w:t>8</w:t>
      </w:r>
      <w:r w:rsidR="006F5FD0"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 xml:space="preserve">Tender </w:t>
      </w:r>
      <w:r w:rsidR="006F5FD0" w:rsidRPr="00B33EE6">
        <w:rPr>
          <w:rStyle w:val="Gl"/>
          <w:sz w:val="22"/>
          <w:szCs w:val="22"/>
          <w:lang w:val="en-GB"/>
        </w:rPr>
        <w:t>format and details to be provided</w:t>
      </w:r>
    </w:p>
    <w:p w14:paraId="0C3990F6" w14:textId="7F402B76" w:rsidR="006F5FD0" w:rsidRPr="00B33EE6" w:rsidRDefault="00994EA3" w:rsidP="00371C5B">
      <w:pPr>
        <w:pStyle w:val="Blockquote"/>
        <w:spacing w:before="40" w:after="60"/>
        <w:ind w:left="425" w:right="0"/>
        <w:jc w:val="both"/>
        <w:rPr>
          <w:sz w:val="22"/>
          <w:szCs w:val="22"/>
          <w:lang w:val="en-GB"/>
        </w:rPr>
      </w:pPr>
      <w:r w:rsidRPr="00B33EE6">
        <w:rPr>
          <w:rStyle w:val="Gl"/>
          <w:b w:val="0"/>
          <w:sz w:val="22"/>
          <w:szCs w:val="22"/>
          <w:lang w:val="en-GB"/>
        </w:rPr>
        <w:t>Tenders</w:t>
      </w:r>
      <w:r w:rsidR="006F5FD0" w:rsidRPr="00B33EE6">
        <w:rPr>
          <w:rStyle w:val="Gl"/>
          <w:b w:val="0"/>
          <w:sz w:val="22"/>
          <w:szCs w:val="22"/>
          <w:lang w:val="en-GB"/>
        </w:rPr>
        <w:t xml:space="preserve"> must be submitted using the standard </w:t>
      </w:r>
      <w:r w:rsidRPr="00B33EE6">
        <w:rPr>
          <w:rStyle w:val="Gl"/>
          <w:b w:val="0"/>
          <w:sz w:val="22"/>
          <w:szCs w:val="22"/>
          <w:lang w:val="en-GB"/>
        </w:rPr>
        <w:t>tender</w:t>
      </w:r>
      <w:r w:rsidR="006F5FD0" w:rsidRPr="00B33EE6">
        <w:rPr>
          <w:rStyle w:val="Gl"/>
          <w:b w:val="0"/>
          <w:sz w:val="22"/>
          <w:szCs w:val="22"/>
          <w:lang w:val="en-GB"/>
        </w:rPr>
        <w:t xml:space="preserve"> form</w:t>
      </w:r>
      <w:r w:rsidR="00771F85">
        <w:rPr>
          <w:rStyle w:val="Gl"/>
          <w:b w:val="0"/>
          <w:sz w:val="22"/>
          <w:szCs w:val="22"/>
          <w:lang w:val="en-GB"/>
        </w:rPr>
        <w:t>.</w:t>
      </w:r>
      <w:r w:rsidR="006F5FD0" w:rsidRPr="00B33EE6">
        <w:rPr>
          <w:sz w:val="22"/>
          <w:szCs w:val="22"/>
          <w:lang w:val="en-GB"/>
        </w:rPr>
        <w:t xml:space="preserve"> </w:t>
      </w:r>
    </w:p>
    <w:p w14:paraId="177AD528" w14:textId="77777777" w:rsidR="004D5EDB" w:rsidRPr="00B33EE6" w:rsidRDefault="004D5EDB" w:rsidP="00371C5B">
      <w:pPr>
        <w:pStyle w:val="Blockquote"/>
        <w:ind w:left="425" w:right="0"/>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11CACE45" w:rsidR="004D5EDB" w:rsidRPr="00886ED7" w:rsidRDefault="00CB4BE9" w:rsidP="00371C5B">
      <w:pPr>
        <w:pStyle w:val="Blockquote"/>
        <w:ind w:left="425" w:right="0"/>
        <w:jc w:val="both"/>
        <w:rPr>
          <w:sz w:val="22"/>
          <w:szCs w:val="22"/>
          <w:lang w:val="en-GB"/>
        </w:rPr>
      </w:pPr>
      <w:hyperlink r:id="rId8" w:anchor="Annexes-AnnexesA(Ch.2):General" w:history="1">
        <w:r w:rsidR="00886ED7" w:rsidRPr="002E25ED">
          <w:rPr>
            <w:rStyle w:val="Kpr"/>
            <w:sz w:val="22"/>
            <w:szCs w:val="22"/>
            <w:lang w:val="en-GB"/>
          </w:rPr>
          <w:t>https://wikis.ec.europa.eu/display/ExactExternalWiki/Annexes#Annexes-AnnexesA(Ch.2):General</w:t>
        </w:r>
      </w:hyperlink>
    </w:p>
    <w:p w14:paraId="438E0786" w14:textId="77777777" w:rsidR="006F5FD0" w:rsidRPr="00B33EE6" w:rsidRDefault="006F5FD0" w:rsidP="00371C5B">
      <w:pPr>
        <w:pStyle w:val="Blockquote"/>
        <w:ind w:left="425" w:right="0"/>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w:t>
      </w:r>
      <w:r w:rsidRPr="00B33EE6">
        <w:rPr>
          <w:sz w:val="22"/>
          <w:szCs w:val="22"/>
          <w:lang w:val="en-GB"/>
        </w:rPr>
        <w:lastRenderedPageBreak/>
        <w:t>consideration.</w:t>
      </w:r>
    </w:p>
    <w:p w14:paraId="3AC38030" w14:textId="40FAD56E" w:rsidR="006F5FD0" w:rsidRPr="00371C5B" w:rsidRDefault="00033EFD" w:rsidP="00371C5B">
      <w:pPr>
        <w:keepNext/>
        <w:widowControl/>
        <w:spacing w:before="240" w:after="120"/>
        <w:ind w:left="426" w:hanging="426"/>
        <w:outlineLvl w:val="0"/>
        <w:rPr>
          <w:rStyle w:val="Gl"/>
        </w:rPr>
      </w:pPr>
      <w:r>
        <w:rPr>
          <w:rStyle w:val="Gl"/>
          <w:sz w:val="22"/>
          <w:szCs w:val="22"/>
          <w:lang w:val="en-GB"/>
        </w:rPr>
        <w:t>19</w:t>
      </w:r>
      <w:r w:rsidR="006F5FD0" w:rsidRPr="00B33EE6">
        <w:rPr>
          <w:rStyle w:val="Gl"/>
          <w:sz w:val="22"/>
          <w:szCs w:val="22"/>
          <w:lang w:val="en-GB"/>
        </w:rPr>
        <w:t xml:space="preserve">. </w:t>
      </w:r>
      <w:r w:rsidR="00584BF4" w:rsidRPr="00B33EE6">
        <w:rPr>
          <w:rStyle w:val="Gl"/>
          <w:sz w:val="22"/>
          <w:szCs w:val="22"/>
          <w:lang w:val="en-GB"/>
        </w:rPr>
        <w:tab/>
      </w:r>
      <w:r w:rsidR="006F5FD0" w:rsidRPr="00B33EE6">
        <w:rPr>
          <w:rStyle w:val="Gl"/>
          <w:sz w:val="22"/>
          <w:szCs w:val="22"/>
          <w:lang w:val="en-GB"/>
        </w:rPr>
        <w:t xml:space="preserve">How </w:t>
      </w:r>
      <w:r w:rsidR="006714ED" w:rsidRPr="00B33EE6">
        <w:rPr>
          <w:rStyle w:val="Gl"/>
          <w:sz w:val="22"/>
          <w:szCs w:val="22"/>
          <w:lang w:val="en-GB"/>
        </w:rPr>
        <w:t>tenders</w:t>
      </w:r>
      <w:r w:rsidR="006F5FD0" w:rsidRPr="00B33EE6">
        <w:rPr>
          <w:rStyle w:val="Gl"/>
          <w:sz w:val="22"/>
          <w:szCs w:val="22"/>
          <w:lang w:val="en-GB"/>
        </w:rPr>
        <w:t xml:space="preserve"> may be submitted</w:t>
      </w:r>
    </w:p>
    <w:p w14:paraId="7919897A" w14:textId="6CB53E63" w:rsidR="006F5FD0" w:rsidRPr="00B33EE6" w:rsidRDefault="006714ED" w:rsidP="00371C5B">
      <w:pPr>
        <w:pStyle w:val="Blockquote"/>
        <w:spacing w:before="40" w:after="120"/>
        <w:ind w:left="425" w:right="0"/>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w:t>
      </w:r>
      <w:r w:rsidR="00771F85">
        <w:rPr>
          <w:sz w:val="22"/>
          <w:szCs w:val="22"/>
          <w:lang w:val="en-GB"/>
        </w:rPr>
        <w:t>10</w:t>
      </w:r>
      <w:r w:rsidRPr="00B33EE6">
        <w:rPr>
          <w:sz w:val="22"/>
          <w:szCs w:val="22"/>
          <w:lang w:val="en-GB"/>
        </w:rPr>
        <w:t xml:space="preserve">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enderers.</w:t>
      </w:r>
    </w:p>
    <w:p w14:paraId="63BBF791" w14:textId="77777777" w:rsidR="00EF03C9" w:rsidRPr="00B33EE6" w:rsidRDefault="006714ED" w:rsidP="00371C5B">
      <w:pPr>
        <w:pStyle w:val="Blockquote"/>
        <w:spacing w:before="0" w:after="120"/>
        <w:ind w:left="425" w:right="0"/>
        <w:jc w:val="both"/>
        <w:rPr>
          <w:rStyle w:val="Gl"/>
          <w:b w:val="0"/>
          <w:sz w:val="22"/>
          <w:szCs w:val="22"/>
          <w:lang w:val="en-GB"/>
        </w:rPr>
      </w:pPr>
      <w:r w:rsidRPr="00B33EE6">
        <w:rPr>
          <w:rStyle w:val="Gl"/>
          <w:b w:val="0"/>
          <w:sz w:val="22"/>
          <w:szCs w:val="22"/>
          <w:lang w:val="en-GB"/>
        </w:rPr>
        <w:t>Tenders</w:t>
      </w:r>
      <w:r w:rsidR="006F5FD0" w:rsidRPr="00B33EE6">
        <w:rPr>
          <w:rStyle w:val="Gl"/>
          <w:b w:val="0"/>
          <w:sz w:val="22"/>
          <w:szCs w:val="22"/>
          <w:lang w:val="en-GB"/>
        </w:rPr>
        <w:t xml:space="preserve"> submitted by any other means will not be considered.</w:t>
      </w:r>
    </w:p>
    <w:p w14:paraId="3D156565" w14:textId="2CED2608" w:rsidR="00502BBF" w:rsidRPr="00B33EE6" w:rsidRDefault="00502BBF" w:rsidP="00371C5B">
      <w:pPr>
        <w:pStyle w:val="Blockquote"/>
        <w:spacing w:before="40" w:after="120"/>
        <w:ind w:left="425" w:right="0"/>
        <w:jc w:val="both"/>
        <w:rPr>
          <w:rStyle w:val="Gl"/>
          <w:b w:val="0"/>
          <w:sz w:val="22"/>
          <w:szCs w:val="22"/>
          <w:lang w:val="en-GB"/>
        </w:rPr>
      </w:pPr>
      <w:r w:rsidRPr="00B33EE6">
        <w:rPr>
          <w:sz w:val="22"/>
          <w:szCs w:val="22"/>
          <w:lang w:val="en-GB"/>
        </w:rPr>
        <w:t>By submitting a tender</w:t>
      </w:r>
      <w:r w:rsidR="00DA388D">
        <w:rPr>
          <w:sz w:val="22"/>
          <w:szCs w:val="22"/>
          <w:lang w:val="en-GB"/>
        </w:rPr>
        <w:t>,</w:t>
      </w:r>
      <w:r w:rsidRPr="00B33EE6">
        <w:rPr>
          <w:sz w:val="22"/>
          <w:szCs w:val="22"/>
          <w:lang w:val="en-GB"/>
        </w:rPr>
        <w:t xml:space="preserve"> tenderers accept to receive notification of the outcome of the procedure by electronic means.</w:t>
      </w:r>
    </w:p>
    <w:p w14:paraId="78DFA6DC" w14:textId="002747CA" w:rsidR="003262FC" w:rsidRPr="00371C5B" w:rsidRDefault="003262FC" w:rsidP="00371C5B">
      <w:pPr>
        <w:keepNext/>
        <w:widowControl/>
        <w:spacing w:before="240" w:after="120"/>
        <w:ind w:left="426" w:hanging="426"/>
        <w:outlineLvl w:val="0"/>
        <w:rPr>
          <w:rStyle w:val="Gl"/>
        </w:rPr>
      </w:pPr>
      <w:r w:rsidRPr="00B33EE6">
        <w:rPr>
          <w:rStyle w:val="Gl"/>
          <w:sz w:val="22"/>
          <w:szCs w:val="22"/>
          <w:lang w:val="en-GB"/>
        </w:rPr>
        <w:t>2</w:t>
      </w:r>
      <w:r w:rsidR="00033EFD">
        <w:rPr>
          <w:rStyle w:val="Gl"/>
          <w:sz w:val="22"/>
          <w:szCs w:val="22"/>
          <w:lang w:val="en-GB"/>
        </w:rPr>
        <w:t>0</w:t>
      </w:r>
      <w:r w:rsidRPr="00B33EE6">
        <w:rPr>
          <w:rStyle w:val="Gl"/>
          <w:sz w:val="22"/>
          <w:szCs w:val="22"/>
          <w:lang w:val="en-GB"/>
        </w:rPr>
        <w:t>.</w:t>
      </w:r>
      <w:r w:rsidR="00584BF4" w:rsidRPr="00B33EE6">
        <w:rPr>
          <w:rStyle w:val="Gl"/>
          <w:sz w:val="22"/>
          <w:szCs w:val="22"/>
          <w:lang w:val="en-GB"/>
        </w:rPr>
        <w:tab/>
      </w:r>
      <w:r w:rsidRPr="00B33EE6">
        <w:rPr>
          <w:rStyle w:val="Gl"/>
          <w:sz w:val="22"/>
          <w:szCs w:val="22"/>
          <w:lang w:val="en-GB"/>
        </w:rPr>
        <w:t xml:space="preserve">Alteration or withdrawal of </w:t>
      </w:r>
      <w:r w:rsidR="006714ED" w:rsidRPr="00B33EE6">
        <w:rPr>
          <w:rStyle w:val="Gl"/>
          <w:sz w:val="22"/>
          <w:szCs w:val="22"/>
          <w:lang w:val="en-GB"/>
        </w:rPr>
        <w:t>tenders</w:t>
      </w:r>
    </w:p>
    <w:p w14:paraId="37113797" w14:textId="77777777" w:rsidR="003262FC" w:rsidRPr="00B33EE6" w:rsidRDefault="006714ED" w:rsidP="00371C5B">
      <w:pPr>
        <w:pStyle w:val="Blockquote"/>
        <w:spacing w:before="40" w:after="120"/>
        <w:ind w:left="425" w:right="0"/>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36DD3BEA" w:rsidR="003262FC" w:rsidRPr="00B33EE6" w:rsidRDefault="003262FC" w:rsidP="00371C5B">
      <w:pPr>
        <w:pStyle w:val="Blockquote"/>
        <w:spacing w:before="0" w:after="120"/>
        <w:ind w:left="425" w:right="0"/>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771F85">
        <w:rPr>
          <w:sz w:val="22"/>
          <w:szCs w:val="22"/>
          <w:lang w:val="en-GB"/>
        </w:rPr>
        <w:t>15</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DF9D28B" w:rsidR="006F5FD0" w:rsidRPr="00371C5B" w:rsidRDefault="003262FC" w:rsidP="00371C5B">
      <w:pPr>
        <w:keepNext/>
        <w:widowControl/>
        <w:spacing w:before="240" w:after="120"/>
        <w:ind w:left="426" w:hanging="426"/>
        <w:outlineLvl w:val="0"/>
        <w:rPr>
          <w:rStyle w:val="Gl"/>
        </w:rPr>
      </w:pPr>
      <w:r w:rsidRPr="00B33EE6">
        <w:rPr>
          <w:rStyle w:val="Gl"/>
          <w:sz w:val="22"/>
          <w:szCs w:val="22"/>
          <w:lang w:val="en-GB"/>
        </w:rPr>
        <w:t>2</w:t>
      </w:r>
      <w:r w:rsidR="00033EFD">
        <w:rPr>
          <w:rStyle w:val="Gl"/>
          <w:sz w:val="22"/>
          <w:szCs w:val="22"/>
          <w:lang w:val="en-GB"/>
        </w:rPr>
        <w:t>1</w:t>
      </w:r>
      <w:r w:rsidR="006F5FD0" w:rsidRPr="00B33EE6">
        <w:rPr>
          <w:rStyle w:val="Gl"/>
          <w:sz w:val="22"/>
          <w:szCs w:val="22"/>
          <w:lang w:val="en-GB"/>
        </w:rPr>
        <w:t xml:space="preserve">. </w:t>
      </w:r>
      <w:r w:rsidR="00584BF4" w:rsidRPr="00B33EE6">
        <w:rPr>
          <w:rStyle w:val="Gl"/>
          <w:sz w:val="22"/>
          <w:szCs w:val="22"/>
          <w:lang w:val="en-GB"/>
        </w:rPr>
        <w:tab/>
      </w:r>
      <w:r w:rsidR="006F5FD0" w:rsidRPr="00B33EE6">
        <w:rPr>
          <w:rStyle w:val="Gl"/>
          <w:sz w:val="22"/>
          <w:szCs w:val="22"/>
          <w:lang w:val="en-GB"/>
        </w:rPr>
        <w:t>Operational language</w:t>
      </w:r>
    </w:p>
    <w:p w14:paraId="231E3CC8" w14:textId="77777777" w:rsidR="006F5FD0" w:rsidRPr="00B33EE6" w:rsidRDefault="006F5FD0" w:rsidP="00371C5B">
      <w:pPr>
        <w:pStyle w:val="Blockquote"/>
        <w:spacing w:before="40" w:after="120"/>
        <w:ind w:left="425" w:right="0"/>
        <w:jc w:val="both"/>
        <w:rPr>
          <w:i/>
          <w:sz w:val="22"/>
          <w:szCs w:val="22"/>
          <w:lang w:val="en-GB"/>
        </w:rPr>
      </w:pPr>
      <w:r w:rsidRPr="00B33EE6">
        <w:rPr>
          <w:rStyle w:val="Vurgu"/>
          <w:i w:val="0"/>
          <w:sz w:val="22"/>
          <w:szCs w:val="22"/>
          <w:lang w:val="en-GB"/>
        </w:rPr>
        <w:t xml:space="preserve">All written communications for this tender procedure and contract must be in English.  </w:t>
      </w:r>
    </w:p>
    <w:p w14:paraId="38DC66B2" w14:textId="7F95E190" w:rsidR="00E9047D" w:rsidRPr="00371C5B" w:rsidRDefault="00326B16" w:rsidP="00371C5B">
      <w:pPr>
        <w:keepNext/>
        <w:widowControl/>
        <w:spacing w:before="240" w:after="120"/>
        <w:ind w:left="426" w:hanging="426"/>
        <w:outlineLvl w:val="0"/>
        <w:rPr>
          <w:rStyle w:val="Gl"/>
        </w:rPr>
      </w:pPr>
      <w:r w:rsidRPr="00371C5B">
        <w:rPr>
          <w:rStyle w:val="Gl"/>
        </w:rPr>
        <w:t>2</w:t>
      </w:r>
      <w:r w:rsidR="00033EFD">
        <w:rPr>
          <w:rStyle w:val="Gl"/>
        </w:rPr>
        <w:t>2</w:t>
      </w:r>
      <w:r w:rsidR="008272C0" w:rsidRPr="00371C5B">
        <w:rPr>
          <w:rStyle w:val="Gl"/>
        </w:rPr>
        <w:t>.</w:t>
      </w:r>
      <w:r w:rsidR="00FD5083">
        <w:rPr>
          <w:rStyle w:val="Gl"/>
        </w:rPr>
        <w:tab/>
      </w:r>
      <w:r w:rsidR="00E9047D" w:rsidRPr="00371C5B">
        <w:rPr>
          <w:rStyle w:val="Gl"/>
        </w:rPr>
        <w:t>Additional information</w:t>
      </w:r>
    </w:p>
    <w:p w14:paraId="49B737FB" w14:textId="33F09B1A" w:rsidR="00380858" w:rsidRPr="008660AD" w:rsidRDefault="00380858" w:rsidP="00380858">
      <w:pPr>
        <w:widowControl/>
        <w:snapToGrid w:val="0"/>
        <w:spacing w:after="0"/>
        <w:ind w:left="284" w:right="360"/>
        <w:jc w:val="both"/>
        <w:rPr>
          <w:sz w:val="22"/>
          <w:szCs w:val="22"/>
          <w:lang w:val="en-GB"/>
        </w:rPr>
      </w:pPr>
      <w:r w:rsidRPr="008660AD">
        <w:rPr>
          <w:sz w:val="22"/>
          <w:szCs w:val="22"/>
          <w:lang w:val="en-GB"/>
        </w:rPr>
        <w:t xml:space="preserve">Financial data to be provided by the candidate in the standard application form must be expressed in </w:t>
      </w:r>
      <w:r w:rsidRPr="00C268CC">
        <w:rPr>
          <w:sz w:val="22"/>
          <w:szCs w:val="22"/>
          <w:lang w:val="en-GB"/>
        </w:rPr>
        <w:t>EUR</w:t>
      </w:r>
      <w:r>
        <w:rPr>
          <w:sz w:val="22"/>
          <w:szCs w:val="22"/>
          <w:lang w:val="en-GB"/>
        </w:rPr>
        <w:t xml:space="preserve">. </w:t>
      </w:r>
      <w:r w:rsidRPr="008660AD">
        <w:rPr>
          <w:sz w:val="22"/>
          <w:szCs w:val="22"/>
          <w:lang w:val="en-GB"/>
        </w:rPr>
        <w:t xml:space="preserve">If applicable, where a candidate refers to amounts originally expressed in a different </w:t>
      </w:r>
      <w:r w:rsidRPr="00AE1D10">
        <w:rPr>
          <w:sz w:val="22"/>
          <w:szCs w:val="22"/>
          <w:lang w:val="en-GB"/>
        </w:rPr>
        <w:t xml:space="preserve">currency, the conversion to EUR shall be made in accordance with the InforEuro exchange rate of </w:t>
      </w:r>
      <w:r>
        <w:rPr>
          <w:b/>
          <w:sz w:val="22"/>
          <w:szCs w:val="22"/>
          <w:lang w:val="en-GB"/>
        </w:rPr>
        <w:t xml:space="preserve">July </w:t>
      </w:r>
      <w:r w:rsidRPr="00AE1D10">
        <w:rPr>
          <w:b/>
          <w:sz w:val="22"/>
          <w:szCs w:val="22"/>
          <w:lang w:val="en-GB"/>
        </w:rPr>
        <w:t>202</w:t>
      </w:r>
      <w:r>
        <w:rPr>
          <w:b/>
          <w:sz w:val="22"/>
          <w:szCs w:val="22"/>
          <w:lang w:val="en-GB"/>
        </w:rPr>
        <w:t>5</w:t>
      </w:r>
      <w:r w:rsidRPr="008660AD">
        <w:rPr>
          <w:sz w:val="22"/>
          <w:szCs w:val="22"/>
          <w:lang w:val="en-GB"/>
        </w:rPr>
        <w:t xml:space="preserve"> which can be found at the following address: </w:t>
      </w:r>
      <w:hyperlink r:id="rId9" w:history="1">
        <w:r w:rsidRPr="008660AD">
          <w:rPr>
            <w:rStyle w:val="Kpr"/>
            <w:sz w:val="22"/>
            <w:szCs w:val="22"/>
            <w:lang w:val="en-GB"/>
          </w:rPr>
          <w:t>http://ec.europa.eu/budget/graphs/inforeuro.html</w:t>
        </w:r>
      </w:hyperlink>
      <w:r w:rsidRPr="008660AD">
        <w:rPr>
          <w:sz w:val="22"/>
          <w:szCs w:val="22"/>
          <w:lang w:val="en-GB"/>
        </w:rPr>
        <w:t>.</w:t>
      </w:r>
    </w:p>
    <w:p w14:paraId="2AC4BD41" w14:textId="5FD6B201" w:rsidR="007F6AA9" w:rsidRPr="00F9055E" w:rsidRDefault="00033EFD" w:rsidP="00371C5B">
      <w:pPr>
        <w:pStyle w:val="Blockquote"/>
        <w:spacing w:before="480"/>
        <w:ind w:left="357" w:right="357"/>
        <w:jc w:val="center"/>
        <w:rPr>
          <w:sz w:val="22"/>
          <w:szCs w:val="22"/>
          <w:lang w:val="en-GB"/>
        </w:rPr>
      </w:pPr>
      <w:r>
        <w:rPr>
          <w:sz w:val="22"/>
          <w:szCs w:val="22"/>
          <w:lang w:val="en-GB"/>
        </w:rPr>
        <w:t>* * *</w:t>
      </w:r>
    </w:p>
    <w:sectPr w:rsidR="007F6AA9" w:rsidRPr="00F9055E" w:rsidSect="00E147D3">
      <w:headerReference w:type="even" r:id="rId10"/>
      <w:headerReference w:type="default" r:id="rId11"/>
      <w:footerReference w:type="even" r:id="rId12"/>
      <w:footerReference w:type="default" r:id="rId13"/>
      <w:headerReference w:type="first" r:id="rId14"/>
      <w:footerReference w:type="first" r:id="rId15"/>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2D3E57" w14:textId="77777777" w:rsidR="00CB4BE9" w:rsidRDefault="00CB4BE9">
      <w:r>
        <w:separator/>
      </w:r>
    </w:p>
  </w:endnote>
  <w:endnote w:type="continuationSeparator" w:id="0">
    <w:p w14:paraId="67AAC7BE" w14:textId="77777777" w:rsidR="00CB4BE9" w:rsidRDefault="00CB4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Minion Pro">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0031B" w14:textId="77777777" w:rsidR="00371C5B" w:rsidRDefault="00371C5B">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EBA12" w14:textId="52E84857" w:rsidR="00EF0A8C" w:rsidRPr="00B33EE6" w:rsidRDefault="00FD5083" w:rsidP="00F9055E">
    <w:pPr>
      <w:pStyle w:val="AltBilgi"/>
      <w:tabs>
        <w:tab w:val="clear" w:pos="4320"/>
        <w:tab w:val="clear" w:pos="8640"/>
        <w:tab w:val="right" w:pos="9214"/>
      </w:tabs>
      <w:spacing w:before="120" w:after="0"/>
      <w:rPr>
        <w:b/>
        <w:sz w:val="20"/>
        <w:lang w:val="en-GB"/>
      </w:rPr>
    </w:pPr>
    <w:r>
      <w:rPr>
        <w:b/>
        <w:sz w:val="20"/>
      </w:rPr>
      <w:t>202</w:t>
    </w:r>
    <w:r w:rsidR="00C640A4">
      <w:rPr>
        <w:b/>
        <w:sz w:val="20"/>
      </w:rPr>
      <w:t>5</w:t>
    </w:r>
    <w:r w:rsidR="00EF0A8C" w:rsidRPr="00B33EE6">
      <w:rPr>
        <w:sz w:val="18"/>
        <w:szCs w:val="18"/>
        <w:lang w:val="en-GB"/>
      </w:rPr>
      <w:tab/>
      <w:t xml:space="preserve">Page </w:t>
    </w:r>
    <w:r w:rsidR="00EF0A8C" w:rsidRPr="00B33EE6">
      <w:rPr>
        <w:rStyle w:val="SayfaNumaras"/>
        <w:sz w:val="18"/>
        <w:szCs w:val="18"/>
        <w:lang w:val="en-GB"/>
      </w:rPr>
      <w:fldChar w:fldCharType="begin"/>
    </w:r>
    <w:r w:rsidR="00EF0A8C" w:rsidRPr="00B33EE6">
      <w:rPr>
        <w:rStyle w:val="SayfaNumaras"/>
        <w:sz w:val="18"/>
        <w:szCs w:val="18"/>
        <w:lang w:val="en-GB"/>
      </w:rPr>
      <w:instrText xml:space="preserve"> PAGE </w:instrText>
    </w:r>
    <w:r w:rsidR="00EF0A8C" w:rsidRPr="00B33EE6">
      <w:rPr>
        <w:rStyle w:val="SayfaNumaras"/>
        <w:sz w:val="18"/>
        <w:szCs w:val="18"/>
        <w:lang w:val="en-GB"/>
      </w:rPr>
      <w:fldChar w:fldCharType="separate"/>
    </w:r>
    <w:r w:rsidR="00447E92">
      <w:rPr>
        <w:rStyle w:val="SayfaNumaras"/>
        <w:noProof/>
        <w:sz w:val="18"/>
        <w:szCs w:val="18"/>
        <w:lang w:val="en-GB"/>
      </w:rPr>
      <w:t>5</w:t>
    </w:r>
    <w:r w:rsidR="00EF0A8C" w:rsidRPr="00B33EE6">
      <w:rPr>
        <w:rStyle w:val="SayfaNumaras"/>
        <w:sz w:val="18"/>
        <w:szCs w:val="18"/>
        <w:lang w:val="en-GB"/>
      </w:rPr>
      <w:fldChar w:fldCharType="end"/>
    </w:r>
    <w:r w:rsidR="00B33EE6" w:rsidRPr="00B33EE6">
      <w:rPr>
        <w:rStyle w:val="SayfaNumaras"/>
        <w:sz w:val="18"/>
        <w:szCs w:val="18"/>
        <w:lang w:val="en-GB"/>
      </w:rPr>
      <w:t xml:space="preserve"> of </w:t>
    </w:r>
    <w:r w:rsidR="00B33EE6" w:rsidRPr="00B33EE6">
      <w:rPr>
        <w:rStyle w:val="SayfaNumaras"/>
        <w:sz w:val="18"/>
        <w:szCs w:val="18"/>
        <w:lang w:val="en-GB"/>
      </w:rPr>
      <w:fldChar w:fldCharType="begin"/>
    </w:r>
    <w:r w:rsidR="00B33EE6" w:rsidRPr="00B33EE6">
      <w:rPr>
        <w:rStyle w:val="SayfaNumaras"/>
        <w:sz w:val="18"/>
        <w:szCs w:val="18"/>
        <w:lang w:val="en-GB"/>
      </w:rPr>
      <w:instrText xml:space="preserve"> NUMPAGES   \* MERGEFORMAT </w:instrText>
    </w:r>
    <w:r w:rsidR="00B33EE6" w:rsidRPr="00B33EE6">
      <w:rPr>
        <w:rStyle w:val="SayfaNumaras"/>
        <w:sz w:val="18"/>
        <w:szCs w:val="18"/>
        <w:lang w:val="en-GB"/>
      </w:rPr>
      <w:fldChar w:fldCharType="separate"/>
    </w:r>
    <w:r w:rsidR="00447E92">
      <w:rPr>
        <w:rStyle w:val="SayfaNumaras"/>
        <w:noProof/>
        <w:sz w:val="18"/>
        <w:szCs w:val="18"/>
        <w:lang w:val="en-GB"/>
      </w:rPr>
      <w:t>5</w:t>
    </w:r>
    <w:r w:rsidR="00B33EE6" w:rsidRPr="00B33EE6">
      <w:rPr>
        <w:rStyle w:val="SayfaNumaras"/>
        <w:sz w:val="18"/>
        <w:szCs w:val="18"/>
        <w:lang w:val="en-GB"/>
      </w:rPr>
      <w:fldChar w:fldCharType="end"/>
    </w:r>
  </w:p>
  <w:p w14:paraId="77551F46" w14:textId="2A0EDC76" w:rsidR="00EF0A8C" w:rsidRPr="00B33EE6" w:rsidRDefault="00FD5083" w:rsidP="00FD5083">
    <w:pPr>
      <w:pStyle w:val="AltBilgi"/>
      <w:spacing w:before="0" w:after="0"/>
      <w:rPr>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sidR="00C640A4">
      <w:rPr>
        <w:noProof/>
        <w:sz w:val="18"/>
        <w:szCs w:val="18"/>
        <w:lang w:val="en-GB"/>
      </w:rPr>
      <w:t>c2_contractnotice_simp_neg_en.docx</w:t>
    </w:r>
    <w:r>
      <w:rPr>
        <w:sz w:val="18"/>
        <w:szCs w:val="18"/>
        <w:lang w:val="en-GB"/>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9E838" w14:textId="77777777" w:rsidR="00371C5B" w:rsidRDefault="00371C5B">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DCE56B" w14:textId="77777777" w:rsidR="00CB4BE9" w:rsidRDefault="00CB4BE9">
      <w:r>
        <w:separator/>
      </w:r>
    </w:p>
  </w:footnote>
  <w:footnote w:type="continuationSeparator" w:id="0">
    <w:p w14:paraId="1528829F" w14:textId="77777777" w:rsidR="00CB4BE9" w:rsidRDefault="00CB4BE9">
      <w:r>
        <w:continuationSeparator/>
      </w:r>
    </w:p>
  </w:footnote>
  <w:footnote w:id="1">
    <w:p w14:paraId="0AE5234C" w14:textId="090A2C47" w:rsidR="00F06A6A" w:rsidRPr="00371C5B" w:rsidRDefault="00F06A6A" w:rsidP="00371C5B">
      <w:pPr>
        <w:pStyle w:val="DipnotMetni"/>
        <w:ind w:left="284" w:hanging="284"/>
        <w:jc w:val="both"/>
        <w:rPr>
          <w:lang w:val="en-IE"/>
        </w:rPr>
      </w:pPr>
      <w:r>
        <w:rPr>
          <w:rStyle w:val="DipnotBavurusu"/>
        </w:rPr>
        <w:footnoteRef/>
      </w:r>
      <w:r w:rsidR="004563EB">
        <w:tab/>
      </w:r>
      <w:r w:rsidRPr="005C423F">
        <w:rPr>
          <w:sz w:val="18"/>
          <w:szCs w:val="18"/>
        </w:rPr>
        <w:t>Please note that the EU Official Journal contains the official list of entities subject to restrictive measures and, in case of conflict, it prevails over the list of the </w:t>
      </w:r>
      <w:hyperlink r:id="rId1" w:anchor="/main" w:tgtFrame="_blank" w:history="1">
        <w:r w:rsidRPr="00E37E17">
          <w:rPr>
            <w:rStyle w:val="Kpr"/>
            <w:i/>
            <w:iCs/>
            <w:sz w:val="18"/>
            <w:szCs w:val="18"/>
          </w:rPr>
          <w:t>EU Sanctions Map</w:t>
        </w:r>
      </w:hyperlink>
      <w:r w:rsidRPr="005C423F">
        <w:rPr>
          <w:sz w:val="18"/>
          <w:szCs w:val="18"/>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BA7B4E" w14:textId="77777777" w:rsidR="00371C5B" w:rsidRDefault="00371C5B">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CA43FC" w14:textId="77777777" w:rsidR="00371C5B" w:rsidRDefault="00371C5B">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B06EA" w14:textId="77777777" w:rsidR="00371C5B" w:rsidRDefault="00371C5B">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15:restartNumberingAfterBreak="0">
    <w:nsid w:val="206E43F2"/>
    <w:multiLevelType w:val="multilevel"/>
    <w:tmpl w:val="DE3EAE78"/>
    <w:lvl w:ilvl="0">
      <w:start w:val="1"/>
      <w:numFmt w:val="bullet"/>
      <w:lvlText w:val="●"/>
      <w:lvlJc w:val="left"/>
      <w:pPr>
        <w:ind w:left="1134" w:hanging="360"/>
      </w:pPr>
      <w:rPr>
        <w:rFonts w:ascii="Noto Sans Symbols" w:eastAsia="Noto Sans Symbols" w:hAnsi="Noto Sans Symbols" w:cs="Noto Sans Symbols"/>
      </w:rPr>
    </w:lvl>
    <w:lvl w:ilvl="1">
      <w:start w:val="1"/>
      <w:numFmt w:val="bullet"/>
      <w:lvlText w:val="o"/>
      <w:lvlJc w:val="left"/>
      <w:pPr>
        <w:ind w:left="1854" w:hanging="360"/>
      </w:pPr>
      <w:rPr>
        <w:rFonts w:ascii="Courier New" w:eastAsia="Courier New" w:hAnsi="Courier New" w:cs="Courier New"/>
      </w:rPr>
    </w:lvl>
    <w:lvl w:ilvl="2">
      <w:start w:val="1"/>
      <w:numFmt w:val="bullet"/>
      <w:lvlText w:val="▪"/>
      <w:lvlJc w:val="left"/>
      <w:pPr>
        <w:ind w:left="2574" w:hanging="360"/>
      </w:pPr>
      <w:rPr>
        <w:rFonts w:ascii="Noto Sans Symbols" w:eastAsia="Noto Sans Symbols" w:hAnsi="Noto Sans Symbols" w:cs="Noto Sans Symbols"/>
      </w:rPr>
    </w:lvl>
    <w:lvl w:ilvl="3">
      <w:start w:val="1"/>
      <w:numFmt w:val="bullet"/>
      <w:lvlText w:val="●"/>
      <w:lvlJc w:val="left"/>
      <w:pPr>
        <w:ind w:left="3294" w:hanging="360"/>
      </w:pPr>
      <w:rPr>
        <w:rFonts w:ascii="Noto Sans Symbols" w:eastAsia="Noto Sans Symbols" w:hAnsi="Noto Sans Symbols" w:cs="Noto Sans Symbols"/>
      </w:rPr>
    </w:lvl>
    <w:lvl w:ilvl="4">
      <w:start w:val="1"/>
      <w:numFmt w:val="bullet"/>
      <w:lvlText w:val="o"/>
      <w:lvlJc w:val="left"/>
      <w:pPr>
        <w:ind w:left="4014" w:hanging="360"/>
      </w:pPr>
      <w:rPr>
        <w:rFonts w:ascii="Courier New" w:eastAsia="Courier New" w:hAnsi="Courier New" w:cs="Courier New"/>
      </w:rPr>
    </w:lvl>
    <w:lvl w:ilvl="5">
      <w:start w:val="1"/>
      <w:numFmt w:val="bullet"/>
      <w:lvlText w:val="▪"/>
      <w:lvlJc w:val="left"/>
      <w:pPr>
        <w:ind w:left="4734" w:hanging="360"/>
      </w:pPr>
      <w:rPr>
        <w:rFonts w:ascii="Noto Sans Symbols" w:eastAsia="Noto Sans Symbols" w:hAnsi="Noto Sans Symbols" w:cs="Noto Sans Symbols"/>
      </w:rPr>
    </w:lvl>
    <w:lvl w:ilvl="6">
      <w:start w:val="1"/>
      <w:numFmt w:val="bullet"/>
      <w:lvlText w:val="●"/>
      <w:lvlJc w:val="left"/>
      <w:pPr>
        <w:ind w:left="5454" w:hanging="360"/>
      </w:pPr>
      <w:rPr>
        <w:rFonts w:ascii="Noto Sans Symbols" w:eastAsia="Noto Sans Symbols" w:hAnsi="Noto Sans Symbols" w:cs="Noto Sans Symbols"/>
      </w:rPr>
    </w:lvl>
    <w:lvl w:ilvl="7">
      <w:start w:val="1"/>
      <w:numFmt w:val="bullet"/>
      <w:lvlText w:val="o"/>
      <w:lvlJc w:val="left"/>
      <w:pPr>
        <w:ind w:left="6174" w:hanging="360"/>
      </w:pPr>
      <w:rPr>
        <w:rFonts w:ascii="Courier New" w:eastAsia="Courier New" w:hAnsi="Courier New" w:cs="Courier New"/>
      </w:rPr>
    </w:lvl>
    <w:lvl w:ilvl="8">
      <w:start w:val="1"/>
      <w:numFmt w:val="bullet"/>
      <w:lvlText w:val="▪"/>
      <w:lvlJc w:val="left"/>
      <w:pPr>
        <w:ind w:left="6894" w:hanging="360"/>
      </w:pPr>
      <w:rPr>
        <w:rFonts w:ascii="Noto Sans Symbols" w:eastAsia="Noto Sans Symbols" w:hAnsi="Noto Sans Symbols" w:cs="Noto Sans Symbols"/>
      </w:rPr>
    </w:lvl>
  </w:abstractNum>
  <w:abstractNum w:abstractNumId="38"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46D75D18"/>
    <w:multiLevelType w:val="hybridMultilevel"/>
    <w:tmpl w:val="54AA6360"/>
    <w:lvl w:ilvl="0" w:tplc="041F0001">
      <w:start w:val="1"/>
      <w:numFmt w:val="bullet"/>
      <w:lvlText w:val=""/>
      <w:lvlJc w:val="left"/>
      <w:pPr>
        <w:ind w:left="1437" w:hanging="360"/>
      </w:pPr>
      <w:rPr>
        <w:rFonts w:ascii="Symbol" w:hAnsi="Symbol" w:hint="default"/>
      </w:rPr>
    </w:lvl>
    <w:lvl w:ilvl="1" w:tplc="041F0003" w:tentative="1">
      <w:start w:val="1"/>
      <w:numFmt w:val="bullet"/>
      <w:lvlText w:val="o"/>
      <w:lvlJc w:val="left"/>
      <w:pPr>
        <w:ind w:left="2157" w:hanging="360"/>
      </w:pPr>
      <w:rPr>
        <w:rFonts w:ascii="Courier New" w:hAnsi="Courier New" w:cs="Courier New" w:hint="default"/>
      </w:rPr>
    </w:lvl>
    <w:lvl w:ilvl="2" w:tplc="041F0005" w:tentative="1">
      <w:start w:val="1"/>
      <w:numFmt w:val="bullet"/>
      <w:lvlText w:val=""/>
      <w:lvlJc w:val="left"/>
      <w:pPr>
        <w:ind w:left="2877" w:hanging="360"/>
      </w:pPr>
      <w:rPr>
        <w:rFonts w:ascii="Wingdings" w:hAnsi="Wingdings" w:hint="default"/>
      </w:rPr>
    </w:lvl>
    <w:lvl w:ilvl="3" w:tplc="041F0001" w:tentative="1">
      <w:start w:val="1"/>
      <w:numFmt w:val="bullet"/>
      <w:lvlText w:val=""/>
      <w:lvlJc w:val="left"/>
      <w:pPr>
        <w:ind w:left="3597" w:hanging="360"/>
      </w:pPr>
      <w:rPr>
        <w:rFonts w:ascii="Symbol" w:hAnsi="Symbol" w:hint="default"/>
      </w:rPr>
    </w:lvl>
    <w:lvl w:ilvl="4" w:tplc="041F0003" w:tentative="1">
      <w:start w:val="1"/>
      <w:numFmt w:val="bullet"/>
      <w:lvlText w:val="o"/>
      <w:lvlJc w:val="left"/>
      <w:pPr>
        <w:ind w:left="4317" w:hanging="360"/>
      </w:pPr>
      <w:rPr>
        <w:rFonts w:ascii="Courier New" w:hAnsi="Courier New" w:cs="Courier New" w:hint="default"/>
      </w:rPr>
    </w:lvl>
    <w:lvl w:ilvl="5" w:tplc="041F0005" w:tentative="1">
      <w:start w:val="1"/>
      <w:numFmt w:val="bullet"/>
      <w:lvlText w:val=""/>
      <w:lvlJc w:val="left"/>
      <w:pPr>
        <w:ind w:left="5037" w:hanging="360"/>
      </w:pPr>
      <w:rPr>
        <w:rFonts w:ascii="Wingdings" w:hAnsi="Wingdings" w:hint="default"/>
      </w:rPr>
    </w:lvl>
    <w:lvl w:ilvl="6" w:tplc="041F0001" w:tentative="1">
      <w:start w:val="1"/>
      <w:numFmt w:val="bullet"/>
      <w:lvlText w:val=""/>
      <w:lvlJc w:val="left"/>
      <w:pPr>
        <w:ind w:left="5757" w:hanging="360"/>
      </w:pPr>
      <w:rPr>
        <w:rFonts w:ascii="Symbol" w:hAnsi="Symbol" w:hint="default"/>
      </w:rPr>
    </w:lvl>
    <w:lvl w:ilvl="7" w:tplc="041F0003" w:tentative="1">
      <w:start w:val="1"/>
      <w:numFmt w:val="bullet"/>
      <w:lvlText w:val="o"/>
      <w:lvlJc w:val="left"/>
      <w:pPr>
        <w:ind w:left="6477" w:hanging="360"/>
      </w:pPr>
      <w:rPr>
        <w:rFonts w:ascii="Courier New" w:hAnsi="Courier New" w:cs="Courier New" w:hint="default"/>
      </w:rPr>
    </w:lvl>
    <w:lvl w:ilvl="8" w:tplc="041F0005" w:tentative="1">
      <w:start w:val="1"/>
      <w:numFmt w:val="bullet"/>
      <w:lvlText w:val=""/>
      <w:lvlJc w:val="left"/>
      <w:pPr>
        <w:ind w:left="7197" w:hanging="360"/>
      </w:pPr>
      <w:rPr>
        <w:rFonts w:ascii="Wingdings" w:hAnsi="Wingdings" w:hint="default"/>
      </w:rPr>
    </w:lvl>
  </w:abstractNum>
  <w:abstractNum w:abstractNumId="44"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6"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70721D82"/>
    <w:multiLevelType w:val="hybridMultilevel"/>
    <w:tmpl w:val="9DFA162E"/>
    <w:lvl w:ilvl="0" w:tplc="17441276">
      <w:start w:val="1"/>
      <w:numFmt w:val="decimal"/>
      <w:lvlText w:val="%1)"/>
      <w:lvlJc w:val="left"/>
      <w:pPr>
        <w:ind w:left="717" w:hanging="360"/>
      </w:pPr>
      <w:rPr>
        <w:rFonts w:hint="default"/>
        <w:b/>
        <w:u w:val="single"/>
      </w:rPr>
    </w:lvl>
    <w:lvl w:ilvl="1" w:tplc="080C0019" w:tentative="1">
      <w:start w:val="1"/>
      <w:numFmt w:val="lowerLetter"/>
      <w:lvlText w:val="%2."/>
      <w:lvlJc w:val="left"/>
      <w:pPr>
        <w:ind w:left="1437" w:hanging="360"/>
      </w:pPr>
    </w:lvl>
    <w:lvl w:ilvl="2" w:tplc="080C001B" w:tentative="1">
      <w:start w:val="1"/>
      <w:numFmt w:val="lowerRoman"/>
      <w:lvlText w:val="%3."/>
      <w:lvlJc w:val="right"/>
      <w:pPr>
        <w:ind w:left="2157" w:hanging="180"/>
      </w:pPr>
    </w:lvl>
    <w:lvl w:ilvl="3" w:tplc="080C000F" w:tentative="1">
      <w:start w:val="1"/>
      <w:numFmt w:val="decimal"/>
      <w:lvlText w:val="%4."/>
      <w:lvlJc w:val="left"/>
      <w:pPr>
        <w:ind w:left="2877" w:hanging="360"/>
      </w:pPr>
    </w:lvl>
    <w:lvl w:ilvl="4" w:tplc="080C0019" w:tentative="1">
      <w:start w:val="1"/>
      <w:numFmt w:val="lowerLetter"/>
      <w:lvlText w:val="%5."/>
      <w:lvlJc w:val="left"/>
      <w:pPr>
        <w:ind w:left="3597" w:hanging="360"/>
      </w:pPr>
    </w:lvl>
    <w:lvl w:ilvl="5" w:tplc="080C001B" w:tentative="1">
      <w:start w:val="1"/>
      <w:numFmt w:val="lowerRoman"/>
      <w:lvlText w:val="%6."/>
      <w:lvlJc w:val="right"/>
      <w:pPr>
        <w:ind w:left="4317" w:hanging="180"/>
      </w:pPr>
    </w:lvl>
    <w:lvl w:ilvl="6" w:tplc="080C000F" w:tentative="1">
      <w:start w:val="1"/>
      <w:numFmt w:val="decimal"/>
      <w:lvlText w:val="%7."/>
      <w:lvlJc w:val="left"/>
      <w:pPr>
        <w:ind w:left="5037" w:hanging="360"/>
      </w:pPr>
    </w:lvl>
    <w:lvl w:ilvl="7" w:tplc="080C0019" w:tentative="1">
      <w:start w:val="1"/>
      <w:numFmt w:val="lowerLetter"/>
      <w:lvlText w:val="%8."/>
      <w:lvlJc w:val="left"/>
      <w:pPr>
        <w:ind w:left="5757" w:hanging="360"/>
      </w:pPr>
    </w:lvl>
    <w:lvl w:ilvl="8" w:tplc="080C001B" w:tentative="1">
      <w:start w:val="1"/>
      <w:numFmt w:val="lowerRoman"/>
      <w:lvlText w:val="%9."/>
      <w:lvlJc w:val="right"/>
      <w:pPr>
        <w:ind w:left="6477"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6"/>
  </w:num>
  <w:num w:numId="34">
    <w:abstractNumId w:val="42"/>
  </w:num>
  <w:num w:numId="35">
    <w:abstractNumId w:val="35"/>
  </w:num>
  <w:num w:numId="36">
    <w:abstractNumId w:val="33"/>
  </w:num>
  <w:num w:numId="37">
    <w:abstractNumId w:val="38"/>
  </w:num>
  <w:num w:numId="38">
    <w:abstractNumId w:val="40"/>
  </w:num>
  <w:num w:numId="39">
    <w:abstractNumId w:val="45"/>
  </w:num>
  <w:num w:numId="40">
    <w:abstractNumId w:val="46"/>
  </w:num>
  <w:num w:numId="41">
    <w:abstractNumId w:val="41"/>
  </w:num>
  <w:num w:numId="42">
    <w:abstractNumId w:val="44"/>
  </w:num>
  <w:num w:numId="43">
    <w:abstractNumId w:val="39"/>
  </w:num>
  <w:num w:numId="44">
    <w:abstractNumId w:val="34"/>
  </w:num>
  <w:num w:numId="45">
    <w:abstractNumId w:val="47"/>
  </w:num>
  <w:num w:numId="46">
    <w:abstractNumId w:val="43"/>
  </w:num>
  <w:num w:numId="4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33EFD"/>
    <w:rsid w:val="0004699F"/>
    <w:rsid w:val="00051D1D"/>
    <w:rsid w:val="00063FB5"/>
    <w:rsid w:val="0007067C"/>
    <w:rsid w:val="00080900"/>
    <w:rsid w:val="00087A72"/>
    <w:rsid w:val="00095030"/>
    <w:rsid w:val="000A0D57"/>
    <w:rsid w:val="000A3758"/>
    <w:rsid w:val="000B14E4"/>
    <w:rsid w:val="000B693E"/>
    <w:rsid w:val="000B7C91"/>
    <w:rsid w:val="000C1101"/>
    <w:rsid w:val="000C1522"/>
    <w:rsid w:val="000D1732"/>
    <w:rsid w:val="000D3EBF"/>
    <w:rsid w:val="000E4709"/>
    <w:rsid w:val="000F0F6C"/>
    <w:rsid w:val="000F1340"/>
    <w:rsid w:val="000F5DEF"/>
    <w:rsid w:val="0010162C"/>
    <w:rsid w:val="00105302"/>
    <w:rsid w:val="0013314C"/>
    <w:rsid w:val="00142385"/>
    <w:rsid w:val="001429BC"/>
    <w:rsid w:val="0014405E"/>
    <w:rsid w:val="00145CFA"/>
    <w:rsid w:val="00150687"/>
    <w:rsid w:val="001661F7"/>
    <w:rsid w:val="00171F2E"/>
    <w:rsid w:val="00172785"/>
    <w:rsid w:val="00180D47"/>
    <w:rsid w:val="001903F3"/>
    <w:rsid w:val="001951FE"/>
    <w:rsid w:val="001A59BB"/>
    <w:rsid w:val="001A66C2"/>
    <w:rsid w:val="001B2571"/>
    <w:rsid w:val="001B6072"/>
    <w:rsid w:val="001C21A2"/>
    <w:rsid w:val="001C64F1"/>
    <w:rsid w:val="001D19A6"/>
    <w:rsid w:val="001D55F7"/>
    <w:rsid w:val="001D7B2B"/>
    <w:rsid w:val="001E50A2"/>
    <w:rsid w:val="001F0839"/>
    <w:rsid w:val="001F1546"/>
    <w:rsid w:val="001F780C"/>
    <w:rsid w:val="00201320"/>
    <w:rsid w:val="002065E9"/>
    <w:rsid w:val="002078BB"/>
    <w:rsid w:val="00212656"/>
    <w:rsid w:val="00213E14"/>
    <w:rsid w:val="00216179"/>
    <w:rsid w:val="00226829"/>
    <w:rsid w:val="00233B9D"/>
    <w:rsid w:val="00233DDA"/>
    <w:rsid w:val="00234D8B"/>
    <w:rsid w:val="00235A71"/>
    <w:rsid w:val="002413EA"/>
    <w:rsid w:val="00243849"/>
    <w:rsid w:val="002575AA"/>
    <w:rsid w:val="00266EB9"/>
    <w:rsid w:val="002753AD"/>
    <w:rsid w:val="002845CD"/>
    <w:rsid w:val="00287536"/>
    <w:rsid w:val="002B2145"/>
    <w:rsid w:val="002D266E"/>
    <w:rsid w:val="002D4121"/>
    <w:rsid w:val="002E1B83"/>
    <w:rsid w:val="002E25ED"/>
    <w:rsid w:val="002E2635"/>
    <w:rsid w:val="002E7D33"/>
    <w:rsid w:val="002F4E69"/>
    <w:rsid w:val="003045C3"/>
    <w:rsid w:val="00313F6B"/>
    <w:rsid w:val="00322D52"/>
    <w:rsid w:val="003232ED"/>
    <w:rsid w:val="00323BDD"/>
    <w:rsid w:val="003262FC"/>
    <w:rsid w:val="00326B16"/>
    <w:rsid w:val="00330261"/>
    <w:rsid w:val="003378F6"/>
    <w:rsid w:val="00342E7F"/>
    <w:rsid w:val="00347673"/>
    <w:rsid w:val="00347E84"/>
    <w:rsid w:val="003574F5"/>
    <w:rsid w:val="00357E25"/>
    <w:rsid w:val="00362824"/>
    <w:rsid w:val="00363ECB"/>
    <w:rsid w:val="00364564"/>
    <w:rsid w:val="003670BA"/>
    <w:rsid w:val="003717BC"/>
    <w:rsid w:val="00371C5B"/>
    <w:rsid w:val="00380858"/>
    <w:rsid w:val="003861D9"/>
    <w:rsid w:val="0038633F"/>
    <w:rsid w:val="00386E96"/>
    <w:rsid w:val="0038796E"/>
    <w:rsid w:val="0039147E"/>
    <w:rsid w:val="00391D5F"/>
    <w:rsid w:val="0039347D"/>
    <w:rsid w:val="003947E7"/>
    <w:rsid w:val="00397073"/>
    <w:rsid w:val="003A4357"/>
    <w:rsid w:val="003B1B35"/>
    <w:rsid w:val="003C1515"/>
    <w:rsid w:val="003D16FB"/>
    <w:rsid w:val="003D6CAD"/>
    <w:rsid w:val="003E782D"/>
    <w:rsid w:val="0040360C"/>
    <w:rsid w:val="004108A4"/>
    <w:rsid w:val="004223D4"/>
    <w:rsid w:val="0042344B"/>
    <w:rsid w:val="00424124"/>
    <w:rsid w:val="0043533D"/>
    <w:rsid w:val="00447E92"/>
    <w:rsid w:val="00452ED8"/>
    <w:rsid w:val="0045494F"/>
    <w:rsid w:val="004563EB"/>
    <w:rsid w:val="004567DF"/>
    <w:rsid w:val="00472630"/>
    <w:rsid w:val="00473883"/>
    <w:rsid w:val="00476D80"/>
    <w:rsid w:val="00480B5C"/>
    <w:rsid w:val="00480C87"/>
    <w:rsid w:val="004850B4"/>
    <w:rsid w:val="004901C2"/>
    <w:rsid w:val="004957E5"/>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4183B"/>
    <w:rsid w:val="005462B4"/>
    <w:rsid w:val="00551429"/>
    <w:rsid w:val="00553C32"/>
    <w:rsid w:val="0056183E"/>
    <w:rsid w:val="005635F3"/>
    <w:rsid w:val="005639EC"/>
    <w:rsid w:val="00565A69"/>
    <w:rsid w:val="00571687"/>
    <w:rsid w:val="00572F15"/>
    <w:rsid w:val="00573F7A"/>
    <w:rsid w:val="00584BF4"/>
    <w:rsid w:val="00584D96"/>
    <w:rsid w:val="00590ADB"/>
    <w:rsid w:val="005A21DC"/>
    <w:rsid w:val="005B35A2"/>
    <w:rsid w:val="005B4F80"/>
    <w:rsid w:val="005B5E3C"/>
    <w:rsid w:val="005C71EF"/>
    <w:rsid w:val="005D41DD"/>
    <w:rsid w:val="005F0AF0"/>
    <w:rsid w:val="005F776D"/>
    <w:rsid w:val="0060359F"/>
    <w:rsid w:val="0061336A"/>
    <w:rsid w:val="006277AA"/>
    <w:rsid w:val="006309DE"/>
    <w:rsid w:val="00632BDC"/>
    <w:rsid w:val="0064390B"/>
    <w:rsid w:val="0065098D"/>
    <w:rsid w:val="00663C6D"/>
    <w:rsid w:val="006714ED"/>
    <w:rsid w:val="006738B9"/>
    <w:rsid w:val="00674F9C"/>
    <w:rsid w:val="006751D2"/>
    <w:rsid w:val="006770CA"/>
    <w:rsid w:val="00686C3A"/>
    <w:rsid w:val="00697F82"/>
    <w:rsid w:val="006A0598"/>
    <w:rsid w:val="006A66DA"/>
    <w:rsid w:val="006A7394"/>
    <w:rsid w:val="006B2EDA"/>
    <w:rsid w:val="006B59B9"/>
    <w:rsid w:val="006C0EB6"/>
    <w:rsid w:val="006C0F37"/>
    <w:rsid w:val="006C2024"/>
    <w:rsid w:val="006D330F"/>
    <w:rsid w:val="006D6080"/>
    <w:rsid w:val="006E3377"/>
    <w:rsid w:val="006E625F"/>
    <w:rsid w:val="006F27EB"/>
    <w:rsid w:val="006F5FD0"/>
    <w:rsid w:val="006F7885"/>
    <w:rsid w:val="007046C8"/>
    <w:rsid w:val="00706E7C"/>
    <w:rsid w:val="00710A38"/>
    <w:rsid w:val="00711A01"/>
    <w:rsid w:val="007121FB"/>
    <w:rsid w:val="007129D6"/>
    <w:rsid w:val="00712CB3"/>
    <w:rsid w:val="00715755"/>
    <w:rsid w:val="00730668"/>
    <w:rsid w:val="007471C5"/>
    <w:rsid w:val="00750FF8"/>
    <w:rsid w:val="00753FC2"/>
    <w:rsid w:val="00756C38"/>
    <w:rsid w:val="00761673"/>
    <w:rsid w:val="00761893"/>
    <w:rsid w:val="007653F4"/>
    <w:rsid w:val="0077019B"/>
    <w:rsid w:val="00770822"/>
    <w:rsid w:val="00771F85"/>
    <w:rsid w:val="00771F97"/>
    <w:rsid w:val="007727F3"/>
    <w:rsid w:val="00780EAB"/>
    <w:rsid w:val="00781603"/>
    <w:rsid w:val="007874C8"/>
    <w:rsid w:val="00787BB5"/>
    <w:rsid w:val="00794A92"/>
    <w:rsid w:val="00796976"/>
    <w:rsid w:val="00796CC5"/>
    <w:rsid w:val="007A04AC"/>
    <w:rsid w:val="007A4037"/>
    <w:rsid w:val="007C352C"/>
    <w:rsid w:val="007D51F2"/>
    <w:rsid w:val="007D6292"/>
    <w:rsid w:val="007D761E"/>
    <w:rsid w:val="007F095B"/>
    <w:rsid w:val="007F26E3"/>
    <w:rsid w:val="007F5383"/>
    <w:rsid w:val="007F6AA9"/>
    <w:rsid w:val="008006B4"/>
    <w:rsid w:val="00800827"/>
    <w:rsid w:val="00810582"/>
    <w:rsid w:val="00813A48"/>
    <w:rsid w:val="008152EF"/>
    <w:rsid w:val="008162F6"/>
    <w:rsid w:val="00817895"/>
    <w:rsid w:val="00817B4A"/>
    <w:rsid w:val="00820CDB"/>
    <w:rsid w:val="008272C0"/>
    <w:rsid w:val="00831982"/>
    <w:rsid w:val="008323D3"/>
    <w:rsid w:val="008351FF"/>
    <w:rsid w:val="00846F87"/>
    <w:rsid w:val="00862885"/>
    <w:rsid w:val="008660AD"/>
    <w:rsid w:val="0087086B"/>
    <w:rsid w:val="00870FC9"/>
    <w:rsid w:val="00881C2D"/>
    <w:rsid w:val="00886ED7"/>
    <w:rsid w:val="00894E29"/>
    <w:rsid w:val="0089693D"/>
    <w:rsid w:val="008A1184"/>
    <w:rsid w:val="008A1514"/>
    <w:rsid w:val="008B0830"/>
    <w:rsid w:val="008B77CD"/>
    <w:rsid w:val="008C3178"/>
    <w:rsid w:val="008C68A0"/>
    <w:rsid w:val="008D1243"/>
    <w:rsid w:val="008D3E45"/>
    <w:rsid w:val="008E13D5"/>
    <w:rsid w:val="008E2D12"/>
    <w:rsid w:val="008F294D"/>
    <w:rsid w:val="009017AA"/>
    <w:rsid w:val="009055F3"/>
    <w:rsid w:val="0090581D"/>
    <w:rsid w:val="009066B6"/>
    <w:rsid w:val="00907556"/>
    <w:rsid w:val="00913817"/>
    <w:rsid w:val="0092504E"/>
    <w:rsid w:val="00925F7F"/>
    <w:rsid w:val="009260B8"/>
    <w:rsid w:val="0092731B"/>
    <w:rsid w:val="009317C0"/>
    <w:rsid w:val="009352F4"/>
    <w:rsid w:val="00940E1D"/>
    <w:rsid w:val="009510CB"/>
    <w:rsid w:val="00952960"/>
    <w:rsid w:val="00954FB8"/>
    <w:rsid w:val="00956BA0"/>
    <w:rsid w:val="0096032B"/>
    <w:rsid w:val="009707C4"/>
    <w:rsid w:val="00970A93"/>
    <w:rsid w:val="00970B01"/>
    <w:rsid w:val="00971962"/>
    <w:rsid w:val="00971CC5"/>
    <w:rsid w:val="00980AEA"/>
    <w:rsid w:val="00991002"/>
    <w:rsid w:val="00994EA3"/>
    <w:rsid w:val="009A38DE"/>
    <w:rsid w:val="009B06B5"/>
    <w:rsid w:val="009B5369"/>
    <w:rsid w:val="009B69BE"/>
    <w:rsid w:val="009E5BC1"/>
    <w:rsid w:val="009E5C83"/>
    <w:rsid w:val="009F0852"/>
    <w:rsid w:val="009F128B"/>
    <w:rsid w:val="009F5FB4"/>
    <w:rsid w:val="00A00BD5"/>
    <w:rsid w:val="00A021B5"/>
    <w:rsid w:val="00A02E6B"/>
    <w:rsid w:val="00A03055"/>
    <w:rsid w:val="00A046E7"/>
    <w:rsid w:val="00A04B00"/>
    <w:rsid w:val="00A11931"/>
    <w:rsid w:val="00A171EA"/>
    <w:rsid w:val="00A22177"/>
    <w:rsid w:val="00A236A4"/>
    <w:rsid w:val="00A35081"/>
    <w:rsid w:val="00A36F1C"/>
    <w:rsid w:val="00A433A6"/>
    <w:rsid w:val="00A43E7A"/>
    <w:rsid w:val="00A46ED3"/>
    <w:rsid w:val="00A504E1"/>
    <w:rsid w:val="00A609E7"/>
    <w:rsid w:val="00A666EC"/>
    <w:rsid w:val="00A779FE"/>
    <w:rsid w:val="00A77B07"/>
    <w:rsid w:val="00A84E04"/>
    <w:rsid w:val="00A85E8A"/>
    <w:rsid w:val="00A94ED6"/>
    <w:rsid w:val="00A97B08"/>
    <w:rsid w:val="00AA5256"/>
    <w:rsid w:val="00AA7F22"/>
    <w:rsid w:val="00AB7F58"/>
    <w:rsid w:val="00AC0D0C"/>
    <w:rsid w:val="00AC4530"/>
    <w:rsid w:val="00AC7E0D"/>
    <w:rsid w:val="00AD1660"/>
    <w:rsid w:val="00AD1E4D"/>
    <w:rsid w:val="00AE1D8D"/>
    <w:rsid w:val="00AE4633"/>
    <w:rsid w:val="00AE6A5B"/>
    <w:rsid w:val="00AF0B6B"/>
    <w:rsid w:val="00AF412E"/>
    <w:rsid w:val="00AF7BB3"/>
    <w:rsid w:val="00B00363"/>
    <w:rsid w:val="00B063F9"/>
    <w:rsid w:val="00B06D60"/>
    <w:rsid w:val="00B112A1"/>
    <w:rsid w:val="00B14398"/>
    <w:rsid w:val="00B200AF"/>
    <w:rsid w:val="00B27B8B"/>
    <w:rsid w:val="00B33EE6"/>
    <w:rsid w:val="00B36EB3"/>
    <w:rsid w:val="00B46840"/>
    <w:rsid w:val="00B503CB"/>
    <w:rsid w:val="00B50F8D"/>
    <w:rsid w:val="00B60EC5"/>
    <w:rsid w:val="00B738A7"/>
    <w:rsid w:val="00B7586A"/>
    <w:rsid w:val="00B766F9"/>
    <w:rsid w:val="00B805A5"/>
    <w:rsid w:val="00B83DA1"/>
    <w:rsid w:val="00B84AED"/>
    <w:rsid w:val="00B8706C"/>
    <w:rsid w:val="00B90EE0"/>
    <w:rsid w:val="00B92478"/>
    <w:rsid w:val="00B9793F"/>
    <w:rsid w:val="00BA0765"/>
    <w:rsid w:val="00BA44A3"/>
    <w:rsid w:val="00BA7C3E"/>
    <w:rsid w:val="00BB2689"/>
    <w:rsid w:val="00BC353E"/>
    <w:rsid w:val="00BD65BA"/>
    <w:rsid w:val="00BD69EF"/>
    <w:rsid w:val="00BE08EC"/>
    <w:rsid w:val="00BE1EB6"/>
    <w:rsid w:val="00BE3544"/>
    <w:rsid w:val="00BE595A"/>
    <w:rsid w:val="00BE5F29"/>
    <w:rsid w:val="00BE783C"/>
    <w:rsid w:val="00C00D44"/>
    <w:rsid w:val="00C03AF5"/>
    <w:rsid w:val="00C04FCE"/>
    <w:rsid w:val="00C067C5"/>
    <w:rsid w:val="00C0772E"/>
    <w:rsid w:val="00C147B2"/>
    <w:rsid w:val="00C15A17"/>
    <w:rsid w:val="00C171B6"/>
    <w:rsid w:val="00C2011B"/>
    <w:rsid w:val="00C2062A"/>
    <w:rsid w:val="00C25EF9"/>
    <w:rsid w:val="00C30183"/>
    <w:rsid w:val="00C316FC"/>
    <w:rsid w:val="00C3644F"/>
    <w:rsid w:val="00C36666"/>
    <w:rsid w:val="00C43AAC"/>
    <w:rsid w:val="00C460D8"/>
    <w:rsid w:val="00C52B1A"/>
    <w:rsid w:val="00C5322B"/>
    <w:rsid w:val="00C61B8C"/>
    <w:rsid w:val="00C640A4"/>
    <w:rsid w:val="00C712DE"/>
    <w:rsid w:val="00C836E5"/>
    <w:rsid w:val="00C83C65"/>
    <w:rsid w:val="00C840D0"/>
    <w:rsid w:val="00C843AC"/>
    <w:rsid w:val="00C867B9"/>
    <w:rsid w:val="00CA3B1B"/>
    <w:rsid w:val="00CB23E3"/>
    <w:rsid w:val="00CB2A5B"/>
    <w:rsid w:val="00CB4BE9"/>
    <w:rsid w:val="00CB759D"/>
    <w:rsid w:val="00CB7AAE"/>
    <w:rsid w:val="00CC0A41"/>
    <w:rsid w:val="00CC3BA0"/>
    <w:rsid w:val="00CC48C9"/>
    <w:rsid w:val="00CD765A"/>
    <w:rsid w:val="00CE49A1"/>
    <w:rsid w:val="00CF759C"/>
    <w:rsid w:val="00D00216"/>
    <w:rsid w:val="00D011CD"/>
    <w:rsid w:val="00D06A30"/>
    <w:rsid w:val="00D14A9D"/>
    <w:rsid w:val="00D17A30"/>
    <w:rsid w:val="00D225CC"/>
    <w:rsid w:val="00D22682"/>
    <w:rsid w:val="00D240C3"/>
    <w:rsid w:val="00D2786B"/>
    <w:rsid w:val="00D32849"/>
    <w:rsid w:val="00D33DD9"/>
    <w:rsid w:val="00D434A7"/>
    <w:rsid w:val="00D46724"/>
    <w:rsid w:val="00D517A4"/>
    <w:rsid w:val="00D51C7E"/>
    <w:rsid w:val="00D549F4"/>
    <w:rsid w:val="00D64101"/>
    <w:rsid w:val="00D8773C"/>
    <w:rsid w:val="00D87D0A"/>
    <w:rsid w:val="00D93082"/>
    <w:rsid w:val="00D945D6"/>
    <w:rsid w:val="00D97139"/>
    <w:rsid w:val="00DA0ABA"/>
    <w:rsid w:val="00DA388D"/>
    <w:rsid w:val="00DC0253"/>
    <w:rsid w:val="00DC4F70"/>
    <w:rsid w:val="00DC753D"/>
    <w:rsid w:val="00DD0CD4"/>
    <w:rsid w:val="00DE3C11"/>
    <w:rsid w:val="00DF04F0"/>
    <w:rsid w:val="00E128DF"/>
    <w:rsid w:val="00E147D3"/>
    <w:rsid w:val="00E1782A"/>
    <w:rsid w:val="00E21BC3"/>
    <w:rsid w:val="00E23A94"/>
    <w:rsid w:val="00E30BB5"/>
    <w:rsid w:val="00E31447"/>
    <w:rsid w:val="00E422A2"/>
    <w:rsid w:val="00E5220B"/>
    <w:rsid w:val="00E54DBF"/>
    <w:rsid w:val="00E6172B"/>
    <w:rsid w:val="00E669EC"/>
    <w:rsid w:val="00E66A55"/>
    <w:rsid w:val="00E713DA"/>
    <w:rsid w:val="00E813B7"/>
    <w:rsid w:val="00E81C0B"/>
    <w:rsid w:val="00E82874"/>
    <w:rsid w:val="00E845AC"/>
    <w:rsid w:val="00E867FC"/>
    <w:rsid w:val="00E9047D"/>
    <w:rsid w:val="00E97A06"/>
    <w:rsid w:val="00EA399C"/>
    <w:rsid w:val="00EA7B74"/>
    <w:rsid w:val="00EB4C19"/>
    <w:rsid w:val="00EC1215"/>
    <w:rsid w:val="00EC7EB7"/>
    <w:rsid w:val="00ED5FA0"/>
    <w:rsid w:val="00EE0A07"/>
    <w:rsid w:val="00EE6E92"/>
    <w:rsid w:val="00EF03C9"/>
    <w:rsid w:val="00EF0591"/>
    <w:rsid w:val="00EF0A8C"/>
    <w:rsid w:val="00EF6A28"/>
    <w:rsid w:val="00EF6FBF"/>
    <w:rsid w:val="00F014D9"/>
    <w:rsid w:val="00F05BF1"/>
    <w:rsid w:val="00F06A6A"/>
    <w:rsid w:val="00F07EE2"/>
    <w:rsid w:val="00F1778E"/>
    <w:rsid w:val="00F17A90"/>
    <w:rsid w:val="00F233FF"/>
    <w:rsid w:val="00F27C45"/>
    <w:rsid w:val="00F33C45"/>
    <w:rsid w:val="00F36AE6"/>
    <w:rsid w:val="00F46873"/>
    <w:rsid w:val="00F4786D"/>
    <w:rsid w:val="00F504CC"/>
    <w:rsid w:val="00F50E8B"/>
    <w:rsid w:val="00F60220"/>
    <w:rsid w:val="00F76A8F"/>
    <w:rsid w:val="00F77C8A"/>
    <w:rsid w:val="00F86AAA"/>
    <w:rsid w:val="00F9055E"/>
    <w:rsid w:val="00F91683"/>
    <w:rsid w:val="00FA17FC"/>
    <w:rsid w:val="00FB17AC"/>
    <w:rsid w:val="00FC622D"/>
    <w:rsid w:val="00FD5083"/>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before="100" w:after="100"/>
    </w:pPr>
    <w:rPr>
      <w:snapToGrid w:val="0"/>
      <w:sz w:val="24"/>
      <w:lang w:val="en-US" w:eastAsia="en-US"/>
    </w:rPr>
  </w:style>
  <w:style w:type="paragraph" w:styleId="Balk2">
    <w:name w:val="heading 2"/>
    <w:basedOn w:val="Normal"/>
    <w:next w:val="Normal"/>
    <w:qFormat/>
    <w:rsid w:val="007D6292"/>
    <w:pPr>
      <w:keepNext/>
      <w:widowControl/>
      <w:spacing w:before="120" w:after="120"/>
      <w:outlineLvl w:val="1"/>
    </w:pPr>
    <w:rPr>
      <w:rFonts w:ascii="Arial" w:hAnsi="Arial"/>
      <w:sz w:val="20"/>
      <w:lang w:val="fr-BE"/>
    </w:rPr>
  </w:style>
  <w:style w:type="paragraph" w:styleId="Balk4">
    <w:name w:val="heading 4"/>
    <w:basedOn w:val="Normal"/>
    <w:next w:val="Normal"/>
    <w:link w:val="Balk4Char"/>
    <w:semiHidden/>
    <w:unhideWhenUsed/>
    <w:qFormat/>
    <w:rsid w:val="009B5369"/>
    <w:pPr>
      <w:keepNext/>
      <w:spacing w:before="240" w:after="60"/>
      <w:outlineLvl w:val="3"/>
    </w:pPr>
    <w:rPr>
      <w:rFonts w:ascii="Calibri" w:hAnsi="Calibri"/>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Vurgu">
    <w:name w:val="Emphasis"/>
    <w:uiPriority w:val="20"/>
    <w:qFormat/>
    <w:rPr>
      <w:i/>
    </w:rPr>
  </w:style>
  <w:style w:type="character" w:styleId="Kpr">
    <w:name w:val="Hyperlink"/>
    <w:rPr>
      <w:color w:val="0000FF"/>
      <w:u w:val="single"/>
    </w:rPr>
  </w:style>
  <w:style w:type="character" w:styleId="zlenenKpr">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FormunAlt">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Formunst">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Gl">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BelgeBalantlar">
    <w:name w:val="Document Map"/>
    <w:basedOn w:val="Normal"/>
    <w:semiHidden/>
    <w:pPr>
      <w:shd w:val="clear" w:color="auto" w:fill="000080"/>
    </w:pPr>
    <w:rPr>
      <w:rFonts w:ascii="Tahoma" w:hAnsi="Tahoma"/>
    </w:rPr>
  </w:style>
  <w:style w:type="paragraph" w:styleId="stBilgi">
    <w:name w:val="header"/>
    <w:basedOn w:val="Normal"/>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rsid w:val="007F095B"/>
  </w:style>
  <w:style w:type="paragraph" w:styleId="GvdeMetni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DipnotMetni">
    <w:name w:val="footnote text"/>
    <w:aliases w:val="Fußnote,Fußnotentextf,Note de bas de page Car Car Car Car Car Car Car Car Car Car,Note de bas de page Car Car Car Car,Note de bas de page Car Car Car Car Car Car Car Car Car,ft,f"/>
    <w:basedOn w:val="Normal"/>
    <w:link w:val="DipnotMetniChar"/>
    <w:uiPriority w:val="99"/>
    <w:rsid w:val="001951FE"/>
    <w:rPr>
      <w:sz w:val="20"/>
    </w:rPr>
  </w:style>
  <w:style w:type="character" w:styleId="DipnotBavurusu">
    <w:name w:val="footnote reference"/>
    <w:aliases w:val="BVI fnr,(Footnote Reference),SUPERS,Footnote Reference/,Footnote symbol,Footnotes refss,Footnote Reference Superscript,Footnote,Footnote reference number,note TESI,EN Footnote Reference,Voetnootverwijzing,Times 10 Point,No,Re"/>
    <w:qFormat/>
    <w:rsid w:val="001951FE"/>
    <w:rPr>
      <w:vertAlign w:val="superscript"/>
    </w:rPr>
  </w:style>
  <w:style w:type="character" w:customStyle="1" w:styleId="AltBilgiChar">
    <w:name w:val="Alt Bilgi Char"/>
    <w:link w:val="AltBilgi"/>
    <w:rsid w:val="007727F3"/>
    <w:rPr>
      <w:snapToGrid w:val="0"/>
      <w:sz w:val="24"/>
      <w:lang w:val="en-US" w:eastAsia="en-US"/>
    </w:rPr>
  </w:style>
  <w:style w:type="paragraph" w:styleId="BalonMetni">
    <w:name w:val="Balloon Text"/>
    <w:basedOn w:val="Normal"/>
    <w:link w:val="BalonMetniChar"/>
    <w:rsid w:val="00D240C3"/>
    <w:pPr>
      <w:spacing w:before="0" w:after="0"/>
    </w:pPr>
    <w:rPr>
      <w:rFonts w:ascii="Tahoma" w:hAnsi="Tahoma" w:cs="Tahoma"/>
      <w:sz w:val="16"/>
      <w:szCs w:val="16"/>
    </w:rPr>
  </w:style>
  <w:style w:type="character" w:customStyle="1" w:styleId="BalonMetniChar">
    <w:name w:val="Balon Metni Char"/>
    <w:link w:val="BalonMetni"/>
    <w:rsid w:val="00D240C3"/>
    <w:rPr>
      <w:rFonts w:ascii="Tahoma" w:hAnsi="Tahoma" w:cs="Tahoma"/>
      <w:snapToGrid w:val="0"/>
      <w:sz w:val="16"/>
      <w:szCs w:val="16"/>
      <w:lang w:val="en-US" w:eastAsia="en-US"/>
    </w:rPr>
  </w:style>
  <w:style w:type="character" w:styleId="AklamaBavurusu">
    <w:name w:val="annotation reference"/>
    <w:rsid w:val="009B69BE"/>
    <w:rPr>
      <w:sz w:val="16"/>
      <w:szCs w:val="16"/>
    </w:rPr>
  </w:style>
  <w:style w:type="paragraph" w:styleId="AklamaMetni">
    <w:name w:val="annotation text"/>
    <w:basedOn w:val="Normal"/>
    <w:link w:val="AklamaMetniChar"/>
    <w:rsid w:val="009B69BE"/>
    <w:rPr>
      <w:sz w:val="20"/>
    </w:rPr>
  </w:style>
  <w:style w:type="character" w:customStyle="1" w:styleId="AklamaMetniChar">
    <w:name w:val="Açıklama Metni Char"/>
    <w:link w:val="AklamaMetni"/>
    <w:rsid w:val="009B69BE"/>
    <w:rPr>
      <w:snapToGrid w:val="0"/>
      <w:lang w:val="en-US" w:eastAsia="en-US"/>
    </w:rPr>
  </w:style>
  <w:style w:type="paragraph" w:styleId="AklamaKonusu">
    <w:name w:val="annotation subject"/>
    <w:basedOn w:val="AklamaMetni"/>
    <w:next w:val="AklamaMetni"/>
    <w:link w:val="AklamaKonusuChar"/>
    <w:rsid w:val="009B69BE"/>
    <w:rPr>
      <w:b/>
      <w:bCs/>
    </w:rPr>
  </w:style>
  <w:style w:type="character" w:customStyle="1" w:styleId="AklamaKonusuChar">
    <w:name w:val="Açıklama Konusu Char"/>
    <w:link w:val="AklamaKonusu"/>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Altyaz">
    <w:name w:val="Subtitle"/>
    <w:basedOn w:val="Normal"/>
    <w:link w:val="AltyazChar"/>
    <w:qFormat/>
    <w:rsid w:val="00A36F1C"/>
    <w:pPr>
      <w:widowControl/>
      <w:spacing w:before="0" w:after="0"/>
      <w:jc w:val="center"/>
    </w:pPr>
    <w:rPr>
      <w:b/>
      <w:snapToGrid/>
      <w:sz w:val="28"/>
      <w:lang w:val="fr-BE" w:eastAsia="en-GB"/>
    </w:rPr>
  </w:style>
  <w:style w:type="character" w:customStyle="1" w:styleId="AltyazChar">
    <w:name w:val="Altyazı Char"/>
    <w:link w:val="Altyaz"/>
    <w:rsid w:val="00A36F1C"/>
    <w:rPr>
      <w:b/>
      <w:sz w:val="28"/>
      <w:lang w:val="fr-BE"/>
    </w:rPr>
  </w:style>
  <w:style w:type="character" w:customStyle="1" w:styleId="DipnotMetniChar">
    <w:name w:val="Dipnot Metni Char"/>
    <w:aliases w:val="Fußnote Char,Fußnotentextf Char,Note de bas de page Car Car Car Car Car Car Car Car Car Car Char,Note de bas de page Car Car Car Car Char,Note de bas de page Car Car Car Car Car Car Car Car Car Char,ft Char,f Char"/>
    <w:link w:val="DipnotMetni"/>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eParagraf">
    <w:name w:val="List Paragraph"/>
    <w:basedOn w:val="Normal"/>
    <w:uiPriority w:val="34"/>
    <w:qFormat/>
    <w:rsid w:val="00B9793F"/>
    <w:pPr>
      <w:ind w:left="720"/>
    </w:pPr>
  </w:style>
  <w:style w:type="paragraph" w:styleId="Dzeltme">
    <w:name w:val="Revision"/>
    <w:hidden/>
    <w:uiPriority w:val="99"/>
    <w:semiHidden/>
    <w:rsid w:val="00D97139"/>
    <w:rPr>
      <w:snapToGrid w:val="0"/>
      <w:sz w:val="24"/>
      <w:lang w:val="en-US" w:eastAsia="en-US"/>
    </w:rPr>
  </w:style>
  <w:style w:type="character" w:customStyle="1" w:styleId="Balk4Char">
    <w:name w:val="Başlık 4 Char"/>
    <w:link w:val="Balk4"/>
    <w:semiHidden/>
    <w:rsid w:val="009B5369"/>
    <w:rPr>
      <w:rFonts w:ascii="Calibri" w:eastAsia="Times New Roman" w:hAnsi="Calibri" w:cs="Times New Roman"/>
      <w:b/>
      <w:bCs/>
      <w:snapToGrid w:val="0"/>
      <w:sz w:val="28"/>
      <w:szCs w:val="28"/>
      <w:lang w:val="en-US" w:eastAsia="en-US"/>
    </w:rPr>
  </w:style>
  <w:style w:type="paragraph" w:customStyle="1" w:styleId="Default">
    <w:name w:val="Default"/>
    <w:rsid w:val="0092504E"/>
    <w:pPr>
      <w:autoSpaceDE w:val="0"/>
      <w:autoSpaceDN w:val="0"/>
      <w:adjustRightInd w:val="0"/>
    </w:pPr>
    <w:rPr>
      <w:rFonts w:ascii="Minion Pro" w:hAnsi="Minion Pro" w:cs="Minion Pro"/>
      <w:color w:val="000000"/>
      <w:sz w:val="24"/>
      <w:szCs w:val="24"/>
      <w:lang w:val="en-GB" w:eastAsia="en-GB"/>
    </w:rPr>
  </w:style>
  <w:style w:type="paragraph" w:customStyle="1" w:styleId="TableContents">
    <w:name w:val="Table Contents"/>
    <w:basedOn w:val="Normal"/>
    <w:qFormat/>
    <w:rsid w:val="00D945D6"/>
    <w:pPr>
      <w:suppressLineNumbers/>
      <w:suppressAutoHyphens/>
      <w:spacing w:before="120" w:after="120"/>
    </w:pPr>
    <w:rPr>
      <w:rFonts w:ascii="Arial" w:hAnsi="Arial"/>
      <w:snapToGrid/>
      <w:sz w:val="20"/>
      <w:lang w:val="en-GB"/>
    </w:rPr>
  </w:style>
  <w:style w:type="paragraph" w:styleId="T1">
    <w:name w:val="toc 1"/>
    <w:basedOn w:val="Normal"/>
    <w:next w:val="Normal"/>
    <w:autoRedefine/>
    <w:rsid w:val="00EF0591"/>
    <w:pPr>
      <w:widowControl/>
      <w:tabs>
        <w:tab w:val="left" w:pos="567"/>
        <w:tab w:val="left" w:pos="600"/>
        <w:tab w:val="left" w:pos="851"/>
        <w:tab w:val="left" w:pos="1200"/>
        <w:tab w:val="left" w:pos="1418"/>
        <w:tab w:val="left" w:pos="1985"/>
        <w:tab w:val="right" w:leader="dot" w:pos="8777"/>
      </w:tabs>
      <w:spacing w:before="60" w:after="60"/>
      <w:ind w:left="567" w:hanging="567"/>
    </w:pPr>
    <w:rPr>
      <w:rFonts w:ascii="Arial" w:hAnsi="Arial"/>
      <w:b/>
      <w:i/>
      <w:caps/>
      <w:noProof/>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c.europa.eu/budget/graphs/inforeuro.html"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78BE7C-492C-4473-A433-47F100EB6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1527</Words>
  <Characters>8706</Characters>
  <Application>Microsoft Office Word</Application>
  <DocSecurity>0</DocSecurity>
  <Lines>72</Lines>
  <Paragraphs>20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Procurement notice for a service contract</vt:lpstr>
      <vt:lpstr>Procurement notice for a service contract</vt:lpstr>
    </vt:vector>
  </TitlesOfParts>
  <Company>European Commission</Company>
  <LinksUpToDate>false</LinksUpToDate>
  <CharactersWithSpaces>10213</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IBC39EYIGITM</cp:lastModifiedBy>
  <cp:revision>2</cp:revision>
  <cp:lastPrinted>2024-06-14T12:45:00Z</cp:lastPrinted>
  <dcterms:created xsi:type="dcterms:W3CDTF">2025-06-19T06:11:00Z</dcterms:created>
  <dcterms:modified xsi:type="dcterms:W3CDTF">2025-06-19T06:11:00Z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2023-04-04T08:24:05Z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e2b06f07-c8cb-47fd-ac19-36a976675b57</vt:lpwstr>
  </property>
  <property fmtid="{D5CDD505-2E9C-101B-9397-08002B2CF9AE}" pid="10" name="MSIP_Label_6bd9ddd1-4d20-43f6-abfa-fc3c07406f94_ContentBits">
    <vt:lpwstr>0</vt:lpwstr>
  </property>
</Properties>
</file>